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5719" w:rsidRDefault="009557C6" w:rsidP="009557C6">
      <w:pPr>
        <w:spacing w:line="259" w:lineRule="auto"/>
        <w:ind w:left="151"/>
        <w:jc w:val="left"/>
        <w:rPr>
          <w:b/>
        </w:rPr>
      </w:pPr>
      <w:r>
        <w:rPr>
          <w:b/>
        </w:rPr>
        <w:t>PROJEKT</w:t>
      </w:r>
    </w:p>
    <w:p w:rsidR="009557C6" w:rsidRDefault="009557C6">
      <w:pPr>
        <w:spacing w:line="259" w:lineRule="auto"/>
        <w:ind w:left="151"/>
        <w:jc w:val="center"/>
        <w:rPr>
          <w:b/>
        </w:rPr>
      </w:pPr>
    </w:p>
    <w:p w:rsidR="005C51A9" w:rsidRDefault="00BC5719">
      <w:pPr>
        <w:spacing w:line="259" w:lineRule="auto"/>
        <w:ind w:left="151"/>
        <w:jc w:val="center"/>
      </w:pPr>
      <w:r>
        <w:rPr>
          <w:b/>
        </w:rPr>
        <w:t>UMOWA NR   / 2025/ŁIN</w:t>
      </w:r>
    </w:p>
    <w:p w:rsidR="005C51A9" w:rsidRDefault="00BC5719">
      <w:pPr>
        <w:spacing w:line="259" w:lineRule="auto"/>
        <w:ind w:left="151"/>
        <w:jc w:val="center"/>
      </w:pPr>
      <w:r>
        <w:rPr>
          <w:b/>
        </w:rPr>
        <w:t xml:space="preserve">na dostawę </w:t>
      </w:r>
      <w:bookmarkStart w:id="0" w:name="_Hlk215835480"/>
      <w:r>
        <w:rPr>
          <w:b/>
        </w:rPr>
        <w:t xml:space="preserve">komputerów stacjonarny o podwyższonych parametrach </w:t>
      </w:r>
      <w:bookmarkEnd w:id="0"/>
      <w:r>
        <w:rPr>
          <w:b/>
        </w:rPr>
        <w:t xml:space="preserve">dla  KWP w Łodzi i jednostek </w:t>
      </w:r>
    </w:p>
    <w:p w:rsidR="005C51A9" w:rsidRDefault="00BC5719">
      <w:pPr>
        <w:spacing w:after="402" w:line="339" w:lineRule="auto"/>
        <w:ind w:left="151"/>
        <w:jc w:val="center"/>
      </w:pPr>
      <w:r>
        <w:rPr>
          <w:b/>
        </w:rPr>
        <w:t>podległych.</w:t>
      </w:r>
      <w:bookmarkStart w:id="1" w:name="_GoBack"/>
      <w:bookmarkEnd w:id="1"/>
    </w:p>
    <w:p w:rsidR="005C51A9" w:rsidRDefault="00BC5719">
      <w:pPr>
        <w:spacing w:line="259" w:lineRule="auto"/>
        <w:ind w:left="137"/>
      </w:pPr>
      <w:r>
        <w:t xml:space="preserve">zawarta w dniu ................................................. w Łodzi pomiędzy Skarbem Państwa – Komendantem </w:t>
      </w:r>
    </w:p>
    <w:p w:rsidR="005C51A9" w:rsidRDefault="00BC5719">
      <w:pPr>
        <w:spacing w:line="259" w:lineRule="auto"/>
        <w:ind w:left="137"/>
      </w:pPr>
      <w:r>
        <w:t>Wojewódzkim Policji w Łodzi z siedzibą przy ul. Lutomierskiej 108/112,</w:t>
      </w:r>
    </w:p>
    <w:p w:rsidR="005C51A9" w:rsidRDefault="00BC5719">
      <w:pPr>
        <w:spacing w:after="0"/>
        <w:ind w:left="137" w:right="2936"/>
      </w:pPr>
      <w:r>
        <w:t xml:space="preserve">REGON : 470754976 </w:t>
      </w:r>
      <w:r>
        <w:tab/>
        <w:t>NIP : 726-000-44-58, reprezentowaną przez:</w:t>
      </w:r>
    </w:p>
    <w:p w:rsidR="005C51A9" w:rsidRDefault="00BC5719">
      <w:pPr>
        <w:spacing w:after="0" w:line="366" w:lineRule="auto"/>
        <w:ind w:left="137" w:right="326"/>
        <w:jc w:val="left"/>
      </w:pPr>
      <w:r>
        <w:t>………………………………………………………………………………………………………………………………………………………………………. imię, nazwisko i stanowisko służbowe zwaną dalej Zamawiającym, a</w:t>
      </w:r>
    </w:p>
    <w:p w:rsidR="005C51A9" w:rsidRDefault="00BC5719">
      <w:pPr>
        <w:spacing w:after="0" w:line="366" w:lineRule="auto"/>
        <w:ind w:left="137"/>
        <w:jc w:val="left"/>
      </w:pPr>
      <w:r>
        <w:t>………………………………………………………………………………………………………………………………………………………………………… …………………………………………………………………………………………………………………………………………………………………………. nazwisko i imię osoby reprezentującej firmę</w:t>
      </w:r>
    </w:p>
    <w:p w:rsidR="005C51A9" w:rsidRDefault="00BC5719">
      <w:pPr>
        <w:spacing w:after="383"/>
        <w:ind w:left="137"/>
      </w:pPr>
      <w:r>
        <w:t>…………………………………………………………………………………………………………………………………………………………………………</w:t>
      </w:r>
    </w:p>
    <w:p w:rsidR="005C51A9" w:rsidRDefault="00BC5719">
      <w:pPr>
        <w:spacing w:after="0" w:line="360" w:lineRule="auto"/>
      </w:pPr>
      <w:r>
        <w:t xml:space="preserve">zwanym dalej Wykonawcą, na podstawie dokonanego przez Zamawiającego wyboru oferty </w:t>
      </w:r>
      <w:r>
        <w:rPr>
          <w:b/>
        </w:rPr>
        <w:t xml:space="preserve">z wyłączeniem stosowania ustawy </w:t>
      </w:r>
      <w:proofErr w:type="spellStart"/>
      <w:r>
        <w:rPr>
          <w:b/>
        </w:rPr>
        <w:t>Pzp</w:t>
      </w:r>
      <w:proofErr w:type="spellEnd"/>
      <w:r>
        <w:rPr>
          <w:b/>
        </w:rPr>
        <w:t xml:space="preserve"> na podstawie art. 2  ust. 1 pkt 1 </w:t>
      </w:r>
      <w:proofErr w:type="spellStart"/>
      <w:r>
        <w:rPr>
          <w:b/>
        </w:rPr>
        <w:t>Pzp</w:t>
      </w:r>
      <w:proofErr w:type="spellEnd"/>
      <w:r w:rsidRPr="00DA2A01">
        <w:t xml:space="preserve">, </w:t>
      </w:r>
      <w:r w:rsidRPr="00DA2A01">
        <w:rPr>
          <w:b/>
        </w:rPr>
        <w:t>nr sprawy ŁIN-I</w:t>
      </w:r>
      <w:r w:rsidR="00DA2A01" w:rsidRPr="00DA2A01">
        <w:rPr>
          <w:b/>
        </w:rPr>
        <w:t>V.</w:t>
      </w:r>
      <w:r w:rsidRPr="00DA2A01">
        <w:rPr>
          <w:b/>
        </w:rPr>
        <w:t>2380</w:t>
      </w:r>
      <w:r w:rsidR="00DA2A01" w:rsidRPr="00DA2A01">
        <w:rPr>
          <w:b/>
        </w:rPr>
        <w:t>.5</w:t>
      </w:r>
      <w:r w:rsidR="00635246">
        <w:rPr>
          <w:b/>
        </w:rPr>
        <w:t>7</w:t>
      </w:r>
      <w:r w:rsidR="00DA2A01" w:rsidRPr="00DA2A01">
        <w:rPr>
          <w:b/>
        </w:rPr>
        <w:t xml:space="preserve">.2025r </w:t>
      </w:r>
      <w:r w:rsidRPr="00DA2A01">
        <w:t>o następującej</w:t>
      </w:r>
      <w:r>
        <w:t xml:space="preserve"> treści:</w:t>
      </w:r>
    </w:p>
    <w:p w:rsidR="005C51A9" w:rsidRDefault="00BC5719" w:rsidP="00F73602">
      <w:pPr>
        <w:spacing w:after="0" w:line="360" w:lineRule="auto"/>
        <w:jc w:val="center"/>
      </w:pPr>
      <w:r>
        <w:t>§ 1</w:t>
      </w:r>
    </w:p>
    <w:p w:rsidR="005C51A9" w:rsidRDefault="00BC5719" w:rsidP="00F73602">
      <w:pPr>
        <w:numPr>
          <w:ilvl w:val="0"/>
          <w:numId w:val="1"/>
        </w:numPr>
        <w:spacing w:after="0" w:line="360" w:lineRule="auto"/>
        <w:ind w:hanging="284"/>
      </w:pPr>
      <w:r>
        <w:t xml:space="preserve">Wykonawca zobowiązuje się do dostarczenia </w:t>
      </w:r>
      <w:r w:rsidRPr="00BC5719">
        <w:t>komputerów stacjonarny o podwyższonych parametrach</w:t>
      </w:r>
      <w:r>
        <w:t xml:space="preserve">                        o parametrach </w:t>
      </w:r>
      <w:proofErr w:type="spellStart"/>
      <w:r>
        <w:t>funkcjonalno</w:t>
      </w:r>
      <w:proofErr w:type="spellEnd"/>
      <w:r>
        <w:t xml:space="preserve"> – technicznych, zgodnych ze złożoną ofertą, opisem przedmiotu zamówienia, pozostałymi dokumentami zamówienia - zwanych dalej „przedmiotem umowy”. </w:t>
      </w:r>
    </w:p>
    <w:p w:rsidR="005C51A9" w:rsidRDefault="00BC5719">
      <w:pPr>
        <w:numPr>
          <w:ilvl w:val="0"/>
          <w:numId w:val="1"/>
        </w:numPr>
        <w:spacing w:after="11"/>
        <w:ind w:hanging="284"/>
      </w:pPr>
      <w:r>
        <w:t>Załącznikami do umowy, stanowiącymi jej integralną część jest opis przedmiotu zamówienia – załącznik nr 1, formularz cenowy – załącznik nr 2 i wzór protokołu odbioru końcowego – załącznik nr 3.</w:t>
      </w:r>
    </w:p>
    <w:p w:rsidR="005C51A9" w:rsidRDefault="00BC5719">
      <w:pPr>
        <w:numPr>
          <w:ilvl w:val="0"/>
          <w:numId w:val="1"/>
        </w:numPr>
        <w:spacing w:after="0"/>
        <w:ind w:hanging="284"/>
      </w:pPr>
      <w:r>
        <w:t xml:space="preserve">Wykonawca zobowiązuje się do dostarczenia przedmiotu umowy w ilości zgodnej z ilościami wskazanymi </w:t>
      </w:r>
      <w:r w:rsidR="00DA2A01">
        <w:t xml:space="preserve">                </w:t>
      </w:r>
      <w:r>
        <w:t xml:space="preserve">w  załączniku nr 1. </w:t>
      </w:r>
    </w:p>
    <w:p w:rsidR="003D50F2" w:rsidRDefault="003D50F2" w:rsidP="003D50F2">
      <w:pPr>
        <w:tabs>
          <w:tab w:val="left" w:pos="1335"/>
          <w:tab w:val="center" w:pos="4677"/>
        </w:tabs>
        <w:spacing w:after="0" w:line="360" w:lineRule="auto"/>
        <w:ind w:left="153" w:hanging="11"/>
        <w:jc w:val="center"/>
      </w:pPr>
    </w:p>
    <w:p w:rsidR="003D50F2" w:rsidRDefault="00BC5719" w:rsidP="00F73602">
      <w:pPr>
        <w:tabs>
          <w:tab w:val="left" w:pos="1335"/>
          <w:tab w:val="center" w:pos="4677"/>
        </w:tabs>
        <w:spacing w:after="0" w:line="360" w:lineRule="auto"/>
        <w:ind w:left="153" w:hanging="11"/>
        <w:jc w:val="center"/>
      </w:pPr>
      <w:r>
        <w:t>§ 2</w:t>
      </w:r>
    </w:p>
    <w:p w:rsidR="005C51A9" w:rsidRDefault="00BC5719" w:rsidP="00F73602">
      <w:pPr>
        <w:numPr>
          <w:ilvl w:val="0"/>
          <w:numId w:val="2"/>
        </w:numPr>
        <w:spacing w:after="0" w:line="360" w:lineRule="auto"/>
        <w:ind w:hanging="426"/>
      </w:pPr>
      <w:r>
        <w:t xml:space="preserve">Wykonawca zobowiązuje się dostarczyć przedmiotu umowy  </w:t>
      </w:r>
      <w:r w:rsidRPr="00DA2A01">
        <w:t xml:space="preserve">w terminie </w:t>
      </w:r>
      <w:r w:rsidR="00DA2A01" w:rsidRPr="00981E93">
        <w:rPr>
          <w:b/>
        </w:rPr>
        <w:t>7</w:t>
      </w:r>
      <w:r w:rsidRPr="00981E93">
        <w:rPr>
          <w:b/>
        </w:rPr>
        <w:t xml:space="preserve"> dni kalendarzowych licząc od dnia podpisania umowy nie później jednak niż do dnia </w:t>
      </w:r>
      <w:r w:rsidR="00DA2A01" w:rsidRPr="00981E93">
        <w:rPr>
          <w:b/>
        </w:rPr>
        <w:t>29.12.2025r.</w:t>
      </w:r>
      <w:r w:rsidRPr="00DA2A01">
        <w:t xml:space="preserve"> Terminem realizacji umowy jest termin</w:t>
      </w:r>
      <w:r>
        <w:t xml:space="preserve"> dostarczenia całości przedmiotu umowy zawarty w protokole odbioru końcowego.</w:t>
      </w:r>
    </w:p>
    <w:p w:rsidR="005C51A9" w:rsidRDefault="00BC5719" w:rsidP="003D50F2">
      <w:pPr>
        <w:numPr>
          <w:ilvl w:val="0"/>
          <w:numId w:val="2"/>
        </w:numPr>
        <w:spacing w:line="360" w:lineRule="auto"/>
        <w:ind w:hanging="426"/>
      </w:pPr>
      <w:r>
        <w:t>Dostawa przedmiotu umowy do siedziby Zamawiającego (KWP w Łodzi, ul. Lutomierska 108/112) odbędzie się w dni robocze w godzinach 8:30 – 14.00, przy czym zakończy się nie później niż o godzinie 14.30.</w:t>
      </w:r>
    </w:p>
    <w:p w:rsidR="005C51A9" w:rsidRDefault="00BC5719" w:rsidP="003D50F2">
      <w:pPr>
        <w:numPr>
          <w:ilvl w:val="0"/>
          <w:numId w:val="2"/>
        </w:numPr>
        <w:spacing w:after="45" w:line="360" w:lineRule="auto"/>
        <w:ind w:hanging="426"/>
      </w:pPr>
      <w:r>
        <w:t xml:space="preserve">Wykonawca zawiadomi  Zamawiającego o  gotowości do wykonania dostawy na przynajmniej  jeden dzień roboczy przed planowanym terminem dostawy. </w:t>
      </w:r>
    </w:p>
    <w:p w:rsidR="005C51A9" w:rsidRDefault="00BC5719">
      <w:pPr>
        <w:numPr>
          <w:ilvl w:val="0"/>
          <w:numId w:val="2"/>
        </w:numPr>
        <w:spacing w:after="130" w:line="259" w:lineRule="auto"/>
        <w:ind w:hanging="426"/>
      </w:pPr>
      <w:r>
        <w:t>Wykonawca ponosi wszelkie koszty związane z dostawą przedmiotu umowy.</w:t>
      </w:r>
    </w:p>
    <w:p w:rsidR="005C51A9" w:rsidRDefault="00BC5719">
      <w:pPr>
        <w:numPr>
          <w:ilvl w:val="0"/>
          <w:numId w:val="2"/>
        </w:numPr>
        <w:spacing w:after="45"/>
        <w:ind w:hanging="426"/>
      </w:pPr>
      <w:r>
        <w:lastRenderedPageBreak/>
        <w:t xml:space="preserve">Wykonawca ponosi pełną odpowiedzialność za transport dostawy przedmiotu umowy oraz ich ubezpieczenie od wszelkich </w:t>
      </w:r>
      <w:proofErr w:type="spellStart"/>
      <w:r>
        <w:t>ryzyk</w:t>
      </w:r>
      <w:proofErr w:type="spellEnd"/>
      <w:r>
        <w:rPr>
          <w:color w:val="B5082E"/>
          <w:u w:val="single" w:color="B5082E"/>
        </w:rPr>
        <w:t xml:space="preserve"> </w:t>
      </w:r>
      <w:r>
        <w:t>– do momentu protokolarnego odbioru przedmiotu umowy.</w:t>
      </w:r>
    </w:p>
    <w:p w:rsidR="005C51A9" w:rsidRDefault="00BC5719">
      <w:pPr>
        <w:numPr>
          <w:ilvl w:val="0"/>
          <w:numId w:val="2"/>
        </w:numPr>
        <w:spacing w:after="31"/>
        <w:ind w:hanging="426"/>
      </w:pPr>
      <w:r>
        <w:t>Dostawa obejmuje wniesienie urządzeń do wskazanych przez Zamawiającego pomieszczeń. Towar niewniesiony uważa się, za nie dostarczony.</w:t>
      </w:r>
    </w:p>
    <w:p w:rsidR="003D50F2" w:rsidRPr="003D50F2" w:rsidRDefault="003D50F2" w:rsidP="003D50F2">
      <w:pPr>
        <w:pStyle w:val="Akapitzlist"/>
        <w:numPr>
          <w:ilvl w:val="0"/>
          <w:numId w:val="2"/>
        </w:numPr>
        <w:ind w:hanging="411"/>
      </w:pPr>
      <w:r w:rsidRPr="003D50F2">
        <w:t xml:space="preserve">Sprzęt komputerowy, którego dostawa będzie przedmiotem Umowy Wykonawczej, będzie fabrycznie nowy, wyprodukowany w okresie 12 miesięcy przed datą dostawy, nieużywany oraz sprawny technicznie, wyprodukowany zgodnie z normami obowiązującymi w Polsce i w Unii Europejskiej, będzie spełniać ww. normy oraz będzie oznaczony znakiem CE, potwierdzającym zgodność wyrobu z wymaganiami zasadniczymi właściwych dyrektyw UE. </w:t>
      </w:r>
    </w:p>
    <w:p w:rsidR="005C51A9" w:rsidRDefault="00BC5719">
      <w:pPr>
        <w:numPr>
          <w:ilvl w:val="0"/>
          <w:numId w:val="2"/>
        </w:numPr>
        <w:spacing w:after="45"/>
        <w:ind w:hanging="426"/>
      </w:pPr>
      <w:r>
        <w:t>Wykonawca gwarantuje, że wszedł w posiadanie towaru stanowiącego przedmiot umowy ponosząc z tego tytułu wszelkie opłaty przewidziane prawem.</w:t>
      </w:r>
    </w:p>
    <w:p w:rsidR="005C51A9" w:rsidRDefault="00BC5719">
      <w:pPr>
        <w:numPr>
          <w:ilvl w:val="0"/>
          <w:numId w:val="2"/>
        </w:numPr>
        <w:spacing w:after="45"/>
        <w:ind w:hanging="426"/>
      </w:pPr>
      <w:r>
        <w:t>Wykonawca ponosi odpowiedzialność za profesjonalne, rzetelne i terminowe wykonanie przedmiotu umowy.</w:t>
      </w:r>
    </w:p>
    <w:p w:rsidR="005C51A9" w:rsidRDefault="00BC5719">
      <w:pPr>
        <w:numPr>
          <w:ilvl w:val="0"/>
          <w:numId w:val="2"/>
        </w:numPr>
        <w:spacing w:after="364"/>
        <w:ind w:hanging="426"/>
      </w:pPr>
      <w:r>
        <w:t>Wykonawca gwarantuje, że dostarczony Zamawiającemu przedmiot umowy, będzie w pełni zgodny ze opisem przedmiotu zamówienia i pozostałymi dokumentami zamówienia, oraz wolny od wad fizycznych  i prawnych.</w:t>
      </w:r>
    </w:p>
    <w:p w:rsidR="005C51A9" w:rsidRDefault="00BC5719">
      <w:pPr>
        <w:spacing w:after="111" w:line="265" w:lineRule="auto"/>
        <w:jc w:val="center"/>
      </w:pPr>
      <w:r>
        <w:t>§ 3</w:t>
      </w:r>
    </w:p>
    <w:p w:rsidR="005C51A9" w:rsidRDefault="00BC5719">
      <w:pPr>
        <w:numPr>
          <w:ilvl w:val="0"/>
          <w:numId w:val="3"/>
        </w:numPr>
        <w:spacing w:after="0"/>
        <w:ind w:hanging="284"/>
      </w:pPr>
      <w:r>
        <w:rPr>
          <w:noProof/>
          <w:sz w:val="22"/>
        </w:rPr>
        <mc:AlternateContent>
          <mc:Choice Requires="wpg">
            <w:drawing>
              <wp:anchor distT="0" distB="0" distL="114300" distR="114300" simplePos="0" relativeHeight="251658240" behindDoc="0" locked="0" layoutInCell="1" allowOverlap="1">
                <wp:simplePos x="0" y="0"/>
                <wp:positionH relativeFrom="page">
                  <wp:posOffset>450215</wp:posOffset>
                </wp:positionH>
                <wp:positionV relativeFrom="page">
                  <wp:posOffset>1866887</wp:posOffset>
                </wp:positionV>
                <wp:extent cx="7315" cy="232537"/>
                <wp:effectExtent l="0" t="0" r="0" b="0"/>
                <wp:wrapSquare wrapText="bothSides"/>
                <wp:docPr id="11087" name="Group 11087"/>
                <wp:cNvGraphicFramePr/>
                <a:graphic xmlns:a="http://schemas.openxmlformats.org/drawingml/2006/main">
                  <a:graphicData uri="http://schemas.microsoft.com/office/word/2010/wordprocessingGroup">
                    <wpg:wgp>
                      <wpg:cNvGrpSpPr/>
                      <wpg:grpSpPr>
                        <a:xfrm>
                          <a:off x="0" y="0"/>
                          <a:ext cx="7315" cy="232537"/>
                          <a:chOff x="0" y="0"/>
                          <a:chExt cx="7315" cy="232537"/>
                        </a:xfrm>
                      </wpg:grpSpPr>
                      <wps:wsp>
                        <wps:cNvPr id="13130" name="Shape 13130"/>
                        <wps:cNvSpPr/>
                        <wps:spPr>
                          <a:xfrm>
                            <a:off x="0" y="0"/>
                            <a:ext cx="9144" cy="232537"/>
                          </a:xfrm>
                          <a:custGeom>
                            <a:avLst/>
                            <a:gdLst/>
                            <a:ahLst/>
                            <a:cxnLst/>
                            <a:rect l="0" t="0" r="0" b="0"/>
                            <a:pathLst>
                              <a:path w="9144" h="232537">
                                <a:moveTo>
                                  <a:pt x="0" y="0"/>
                                </a:moveTo>
                                <a:lnTo>
                                  <a:pt x="9144" y="0"/>
                                </a:lnTo>
                                <a:lnTo>
                                  <a:pt x="9144" y="232537"/>
                                </a:lnTo>
                                <a:lnTo>
                                  <a:pt x="0" y="232537"/>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1087" style="width:0.576pt;height:18.31pt;position:absolute;mso-position-horizontal-relative:page;mso-position-horizontal:absolute;margin-left:35.45pt;mso-position-vertical-relative:page;margin-top:146.999pt;" coordsize="73,2325">
                <v:shape id="Shape 13131" style="position:absolute;width:91;height:2325;left:0;top:0;" coordsize="9144,232537" path="m0,0l9144,0l9144,232537l0,232537l0,0">
                  <v:stroke weight="0pt" endcap="flat" joinstyle="miter" miterlimit="10" on="false" color="#000000" opacity="0"/>
                  <v:fill on="true" color="#b5082e"/>
                </v:shape>
                <w10:wrap type="square"/>
              </v:group>
            </w:pict>
          </mc:Fallback>
        </mc:AlternateContent>
      </w:r>
      <w:r>
        <w:t>Ze strony Zamawiającego osobą uprawnioną do kontaktów z Wykonawcą w sprawach realizacji przedmiotu umowy jest: …………………………………………-mail: ……………………………………………………</w:t>
      </w:r>
    </w:p>
    <w:p w:rsidR="005C51A9" w:rsidRDefault="00BC5719">
      <w:pPr>
        <w:numPr>
          <w:ilvl w:val="0"/>
          <w:numId w:val="3"/>
        </w:numPr>
        <w:spacing w:after="11"/>
        <w:ind w:hanging="284"/>
      </w:pPr>
      <w:r>
        <w:t>Ze strony Wykonawcy osobą uprawnioną do kontaktów z Zamawiającym w sprawach dotyczących realizacji przedmiotu umowy jest :………………………………</w:t>
      </w:r>
      <w:proofErr w:type="spellStart"/>
      <w:r>
        <w:t>tel</w:t>
      </w:r>
      <w:proofErr w:type="spellEnd"/>
      <w:r>
        <w:t>…………………………………e-mail:………………………………..</w:t>
      </w:r>
    </w:p>
    <w:p w:rsidR="005C51A9" w:rsidRDefault="00BC5719">
      <w:pPr>
        <w:numPr>
          <w:ilvl w:val="0"/>
          <w:numId w:val="3"/>
        </w:numPr>
        <w:spacing w:line="259" w:lineRule="auto"/>
        <w:ind w:hanging="284"/>
      </w:pPr>
      <w:r>
        <w:t>Wszystkie dokumenty dotyczące dostawy przygotowuje Wykonawca.</w:t>
      </w:r>
    </w:p>
    <w:p w:rsidR="005C51A9" w:rsidRDefault="00BC5719">
      <w:pPr>
        <w:numPr>
          <w:ilvl w:val="0"/>
          <w:numId w:val="3"/>
        </w:numPr>
        <w:spacing w:after="364"/>
        <w:ind w:hanging="284"/>
      </w:pPr>
      <w:r>
        <w:t xml:space="preserve">Wykonawca zobowiązuje się poinformować osobę, o której mowa w  ust. 2 o udostępnieniu jej danych osobowych ( imienia i nazwiska) Zamawiającemu i o przetwarzaniu danych ( w szczególności poprzez przechowywanie i utrwalanie) przez Zamawiającego w celu realizacji niniejszej umowy poprzez zapoznanie się z klauzulą informacyjną znajdującą się pod adresem: http://bip.lodz.kwp.policja.gov.pl/KPL/ochronadanych-osobowyc/ 28144,Ochrona-danych-osobowych.html   </w:t>
      </w:r>
    </w:p>
    <w:p w:rsidR="005C51A9" w:rsidRDefault="00BC5719" w:rsidP="00F73602">
      <w:pPr>
        <w:spacing w:after="0" w:line="360" w:lineRule="auto"/>
        <w:jc w:val="center"/>
      </w:pPr>
      <w:r>
        <w:t>§ 4</w:t>
      </w:r>
    </w:p>
    <w:p w:rsidR="005C51A9" w:rsidRDefault="00BC5719" w:rsidP="00F73602">
      <w:pPr>
        <w:numPr>
          <w:ilvl w:val="0"/>
          <w:numId w:val="4"/>
        </w:numPr>
        <w:spacing w:after="0" w:line="360" w:lineRule="auto"/>
        <w:ind w:left="409" w:hanging="284"/>
      </w:pPr>
      <w:r>
        <w:t>Przedmiot umowy zostanie przyjęty przez Zamawiającego w obecności Wykonawcy po sprawdzeniu ilościowym  dostawy.</w:t>
      </w:r>
    </w:p>
    <w:p w:rsidR="005C51A9" w:rsidRDefault="00BC5719">
      <w:pPr>
        <w:numPr>
          <w:ilvl w:val="0"/>
          <w:numId w:val="4"/>
        </w:numPr>
        <w:spacing w:after="0" w:line="360" w:lineRule="auto"/>
        <w:ind w:hanging="284"/>
      </w:pPr>
      <w:r>
        <w:t>W przypadku stwierdzenia rozbieżności między ilością/kompletnością towaru określoną w dokumentach przewozowych, a ilością dostarczoną, Zamawiający sporządzi w obecności Wykonawcy protokół rozbieżności i zabezpieczy dokumenty przewozowe.</w:t>
      </w:r>
    </w:p>
    <w:p w:rsidR="005C51A9" w:rsidRDefault="00BC5719">
      <w:pPr>
        <w:numPr>
          <w:ilvl w:val="0"/>
          <w:numId w:val="4"/>
        </w:numPr>
        <w:ind w:hanging="284"/>
      </w:pPr>
      <w:r>
        <w:t xml:space="preserve">W ciągu 1 dnia roboczego  Wykonawca uzupełnieni   dostawę  uwzględniając faktycznie dostarczoną ilość towaru. </w:t>
      </w:r>
    </w:p>
    <w:p w:rsidR="005C51A9" w:rsidRDefault="00BC5719">
      <w:pPr>
        <w:spacing w:after="111" w:line="265" w:lineRule="auto"/>
        <w:jc w:val="center"/>
      </w:pPr>
      <w:bookmarkStart w:id="2" w:name="_Hlk215837504"/>
      <w:r>
        <w:lastRenderedPageBreak/>
        <w:t>§ 5</w:t>
      </w:r>
    </w:p>
    <w:bookmarkEnd w:id="2"/>
    <w:p w:rsidR="005C51A9" w:rsidRDefault="00BC5719">
      <w:pPr>
        <w:numPr>
          <w:ilvl w:val="0"/>
          <w:numId w:val="5"/>
        </w:numPr>
        <w:spacing w:after="11"/>
        <w:ind w:hanging="360"/>
      </w:pPr>
      <w:r>
        <w:t>Wykonawca udziela gwarancji prawidłowej jakości i funkcjonalności dostarczonego towaru na okres 24 miesięcy</w:t>
      </w:r>
      <w:r w:rsidR="00A43890">
        <w:t>, nie krócej jednak niż gwarancja producenta.</w:t>
      </w:r>
    </w:p>
    <w:p w:rsidR="005C51A9" w:rsidRDefault="00BC5719">
      <w:pPr>
        <w:numPr>
          <w:ilvl w:val="0"/>
          <w:numId w:val="5"/>
        </w:numPr>
        <w:spacing w:after="11"/>
        <w:ind w:hanging="360"/>
      </w:pPr>
      <w:r>
        <w:t>Termin gwarancji liczony jest od dnia podpisania bez zastrzeżeń przez przedstawicieli stron, protokołu odbioru końcowego- załącznik nr 3 do umowy.</w:t>
      </w:r>
    </w:p>
    <w:p w:rsidR="005C51A9" w:rsidRDefault="00BC5719">
      <w:pPr>
        <w:numPr>
          <w:ilvl w:val="0"/>
          <w:numId w:val="5"/>
        </w:numPr>
        <w:spacing w:after="11"/>
        <w:ind w:hanging="360"/>
      </w:pPr>
      <w:r>
        <w:t>Zgłoszenia uszkodzeń, usterek i błędów dokonywane będą przez uprawnione osoby Zamawiającego telefonicznie i potwierdzane drogą mailową do zespołu serwisowego Wykonawcy. Dane teleadresowe zespołu serwisowego Wykonawcy.</w:t>
      </w:r>
    </w:p>
    <w:p w:rsidR="005C51A9" w:rsidRDefault="00BC5719">
      <w:pPr>
        <w:numPr>
          <w:ilvl w:val="2"/>
          <w:numId w:val="6"/>
        </w:numPr>
        <w:spacing w:line="259" w:lineRule="auto"/>
        <w:ind w:hanging="461"/>
      </w:pPr>
      <w:r>
        <w:t>adres:………………………….., ul………………………,…………………………</w:t>
      </w:r>
    </w:p>
    <w:p w:rsidR="005C51A9" w:rsidRDefault="00BC5719" w:rsidP="003D50F2">
      <w:pPr>
        <w:spacing w:after="0"/>
        <w:ind w:left="709" w:right="2602" w:hanging="582"/>
      </w:pPr>
      <w:r>
        <w:t xml:space="preserve">                           e-mail:…………………….@..............................                            telefon:……………………..</w:t>
      </w:r>
    </w:p>
    <w:p w:rsidR="005C51A9" w:rsidRDefault="00BC5719">
      <w:pPr>
        <w:spacing w:line="259" w:lineRule="auto"/>
        <w:ind w:left="137"/>
      </w:pPr>
      <w:r>
        <w:t xml:space="preserve">            Dane teleadresowe Zamawiającego:</w:t>
      </w:r>
    </w:p>
    <w:p w:rsidR="005C51A9" w:rsidRDefault="00BC5719" w:rsidP="003D50F2">
      <w:pPr>
        <w:numPr>
          <w:ilvl w:val="2"/>
          <w:numId w:val="6"/>
        </w:numPr>
        <w:spacing w:line="259" w:lineRule="auto"/>
        <w:ind w:hanging="461"/>
      </w:pPr>
      <w:r>
        <w:t>Wydział Łączności i Informatyki Komendy Wojewódzkiej Policji w Łodzi, 91-048 Łódź,    ul. Lutomierska 108/112</w:t>
      </w:r>
    </w:p>
    <w:p w:rsidR="005C51A9" w:rsidRDefault="00BC5719" w:rsidP="003D50F2">
      <w:pPr>
        <w:spacing w:after="11"/>
        <w:ind w:left="567" w:right="2569" w:hanging="440"/>
      </w:pPr>
      <w:r>
        <w:t xml:space="preserve">                          e-mail: …………………… @.............................                           telefon:……………………….</w:t>
      </w:r>
    </w:p>
    <w:p w:rsidR="005C51A9" w:rsidRDefault="00BC5719">
      <w:pPr>
        <w:numPr>
          <w:ilvl w:val="0"/>
          <w:numId w:val="5"/>
        </w:numPr>
        <w:spacing w:after="11"/>
        <w:ind w:hanging="360"/>
      </w:pPr>
      <w:r>
        <w:t xml:space="preserve">Do dostarczonego sprzętu dołączone będą karty gwarancyjne zawierające numer seryjny, termin i warunki ważności gwarancji (dopuszcza się zastosowanie jednej gwarancji zbiorczej). </w:t>
      </w:r>
    </w:p>
    <w:p w:rsidR="005C51A9" w:rsidRDefault="00BC5719">
      <w:pPr>
        <w:numPr>
          <w:ilvl w:val="0"/>
          <w:numId w:val="5"/>
        </w:numPr>
        <w:spacing w:after="11"/>
        <w:ind w:hanging="360"/>
      </w:pPr>
      <w:r>
        <w:t>W razie wystąpienia wady w przedmiocie umowy, Zamawiający poinformuje o tym Wykonawcę niezwłocznie, jednak nie później niż w terminie 5 dni roboczych od dnia ujawnienia wady. Zgłoszenia obejmujące  reklamacje  kierowane będą na adres wskazany w ust. 3 pkt 1.</w:t>
      </w:r>
    </w:p>
    <w:p w:rsidR="005C51A9" w:rsidRDefault="00BC5719">
      <w:pPr>
        <w:numPr>
          <w:ilvl w:val="0"/>
          <w:numId w:val="5"/>
        </w:numPr>
        <w:spacing w:after="11"/>
        <w:ind w:hanging="360"/>
      </w:pPr>
      <w:r>
        <w:t>Wykonawca rozpatrzy zgłoszoną reklamację w terminie do 5 dni roboczych od dnia jej zgłoszenia. Nieudzielenie odpowiedzi na zgłoszoną reklamację w ciągu 5 dni roboczych od dnia jej otrzymania uważa się za uznanie reklamacji za uzasadnioną.</w:t>
      </w:r>
    </w:p>
    <w:p w:rsidR="005C51A9" w:rsidRDefault="00BC5719">
      <w:pPr>
        <w:numPr>
          <w:ilvl w:val="0"/>
          <w:numId w:val="5"/>
        </w:numPr>
        <w:spacing w:after="11"/>
        <w:ind w:hanging="360"/>
      </w:pPr>
      <w:r>
        <w:t>Każdorazowo po zgłoszeniu reklamacji Wykonawca zobowiązany jest odebrać wadliwy przedmiot umowy na swój koszt z siedziby Zamawiającego.</w:t>
      </w:r>
    </w:p>
    <w:p w:rsidR="005C51A9" w:rsidRDefault="00BC5719">
      <w:pPr>
        <w:numPr>
          <w:ilvl w:val="0"/>
          <w:numId w:val="5"/>
        </w:numPr>
        <w:spacing w:after="11"/>
        <w:ind w:hanging="360"/>
      </w:pPr>
      <w:r>
        <w:t>Uznając reklamacje Wykonawca dokona naprawy lub wymiany wadliwej, niezgodnej z umową rzeczy na wolną od wad (nową) wg wyboru Zamawiającego, w terminie 7 dni roboczych dni od dnia uznania reklamacji oraz pokryje koszty dostarczenia jej do Zamawiającego oraz ponownego montażu.</w:t>
      </w:r>
    </w:p>
    <w:p w:rsidR="006621BA" w:rsidRDefault="006621BA" w:rsidP="006621BA">
      <w:pPr>
        <w:numPr>
          <w:ilvl w:val="0"/>
          <w:numId w:val="5"/>
        </w:numPr>
        <w:spacing w:after="11"/>
        <w:ind w:hanging="345"/>
      </w:pPr>
      <w:r>
        <w:t xml:space="preserve">Wykonawca dokona nieodpłatnej wymiany urządzenia na nowe w terminie 7 dni roboczych </w:t>
      </w:r>
      <w:r w:rsidRPr="006621BA">
        <w:t>od zgłoszenia, gdy urządzenie po dwóch kolejnych naprawach tego samego elementu lub zespołu wykaże wady w działaniu. Wymiana urządzenia automatycznie powoduje obowiązek Wykonawcy wystawienia nowej karty gwarancyjnej z terminem gwarancji określonym w ust. 1, począwszy od dnia wymiany</w:t>
      </w:r>
      <w:r>
        <w:t>.</w:t>
      </w:r>
    </w:p>
    <w:p w:rsidR="005C51A9" w:rsidRDefault="00BC5719">
      <w:pPr>
        <w:numPr>
          <w:ilvl w:val="0"/>
          <w:numId w:val="5"/>
        </w:numPr>
        <w:spacing w:after="0"/>
        <w:ind w:hanging="360"/>
      </w:pPr>
      <w:r>
        <w:t>Wszelkie czynności Wykonawcy w ramach gwarancji  w okresie jej obowiązywania dokonywane będą w ramach wynagrodzenia, o którym mowa w § 6 ust. 1. Ryzyko utraty gwarancji jakości udzielonej przez producenta wskutek napraw przeprowadzonych przez Wykonawcę niezgodnie z wymaganiami producenta ponosi Wykonawca.</w:t>
      </w:r>
    </w:p>
    <w:p w:rsidR="005C51A9" w:rsidRDefault="00BC5719" w:rsidP="00084D0E">
      <w:pPr>
        <w:pStyle w:val="Akapitzlist"/>
        <w:numPr>
          <w:ilvl w:val="0"/>
          <w:numId w:val="5"/>
        </w:numPr>
        <w:spacing w:after="0"/>
        <w:ind w:hanging="345"/>
      </w:pPr>
      <w:r>
        <w:lastRenderedPageBreak/>
        <w:t>Niebezpieczeństwo przypadkowej utraty lub uszkodzenia przedmiotu umowy od dnia jego wydania Wykonawcy do dnia dostarczenia Zamawiającemu ponosi Wykonawca.</w:t>
      </w:r>
    </w:p>
    <w:p w:rsidR="00084D0E" w:rsidRDefault="00084D0E" w:rsidP="00084D0E">
      <w:pPr>
        <w:pStyle w:val="Akapitzlist"/>
        <w:numPr>
          <w:ilvl w:val="0"/>
          <w:numId w:val="5"/>
        </w:numPr>
        <w:spacing w:after="0" w:line="360" w:lineRule="auto"/>
        <w:ind w:hanging="345"/>
      </w:pPr>
      <w:r>
        <w:t>Gwarancja w całym okresie musi obejmować usługę zatrzymania dysku przez Zamawiającego, tj. w przypadku awarii dysku</w:t>
      </w:r>
      <w:r w:rsidRPr="00084D0E">
        <w:t xml:space="preserve"> zostanie dostarczony w ramach gwarancji nowy dysk, a uszkodzony dysk pozostanie własnością Zamawiającego.</w:t>
      </w:r>
    </w:p>
    <w:p w:rsidR="005C51A9" w:rsidRDefault="00084D0E" w:rsidP="006621BA">
      <w:pPr>
        <w:spacing w:after="0" w:line="360" w:lineRule="auto"/>
        <w:ind w:left="426" w:hanging="284"/>
      </w:pPr>
      <w:r>
        <w:t>1</w:t>
      </w:r>
      <w:r w:rsidR="006621BA">
        <w:t>3</w:t>
      </w:r>
      <w:r>
        <w:t xml:space="preserve">. </w:t>
      </w:r>
      <w:r w:rsidR="00BC5719">
        <w:t>W przypadku nieuzasadnionej odmowy przez Wykonawcę wykonania obowiązków gwarancyjnych, Zamawiający może zlecić ich realizację podmiotowi trzeciemu na koszt i ryzyko Wykonawcy bez potrzeby uprzedniego uzyskania zgody Wykonawcy.</w:t>
      </w:r>
    </w:p>
    <w:p w:rsidR="005C51A9" w:rsidRDefault="00BC5719" w:rsidP="006621BA">
      <w:pPr>
        <w:spacing w:after="0" w:line="360" w:lineRule="auto"/>
        <w:ind w:left="426" w:hanging="299"/>
      </w:pPr>
      <w:r>
        <w:t>1</w:t>
      </w:r>
      <w:r w:rsidR="006621BA">
        <w:t>4</w:t>
      </w:r>
      <w:r>
        <w:t>.</w:t>
      </w:r>
      <w:r w:rsidR="00084D0E">
        <w:t xml:space="preserve">  </w:t>
      </w:r>
      <w:r>
        <w:t>Gwarancja nie wyłącza, nie ogranicza ani nie zawiesza uprawnień Zamawiającego wynikających z rękojmi przewidzianej w przepisach</w:t>
      </w:r>
    </w:p>
    <w:p w:rsidR="00084D0E" w:rsidRDefault="00BC5719" w:rsidP="00084D0E">
      <w:pPr>
        <w:spacing w:after="0" w:line="360" w:lineRule="auto"/>
        <w:ind w:left="409" w:right="896" w:hanging="284"/>
      </w:pPr>
      <w:r>
        <w:t>1</w:t>
      </w:r>
      <w:r w:rsidR="006621BA">
        <w:t>5</w:t>
      </w:r>
      <w:r>
        <w:t>.</w:t>
      </w:r>
      <w:r w:rsidR="00084D0E">
        <w:t xml:space="preserve">   </w:t>
      </w:r>
      <w:r>
        <w:t xml:space="preserve">Wykonawca nie ponosi odpowiedzialności z tytułu gwarancji jedynie w następujących sytuacjach: 1) nieprzestrzegania zasad użytkowania określonych w instrukcji obsługi i karcie gwarancyjnej, </w:t>
      </w:r>
    </w:p>
    <w:p w:rsidR="005C51A9" w:rsidRDefault="00BC5719" w:rsidP="00084D0E">
      <w:pPr>
        <w:spacing w:after="0" w:line="360" w:lineRule="auto"/>
        <w:ind w:left="409" w:right="896" w:firstLine="17"/>
      </w:pPr>
      <w:r>
        <w:t>2) uszkodzeń mechanicznych wynikających z niewłaściwej eksploatacji.</w:t>
      </w:r>
    </w:p>
    <w:p w:rsidR="00084D0E" w:rsidRDefault="00084D0E" w:rsidP="00084D0E">
      <w:pPr>
        <w:spacing w:after="0" w:line="360" w:lineRule="auto"/>
        <w:ind w:left="409" w:right="896" w:firstLine="17"/>
      </w:pPr>
    </w:p>
    <w:p w:rsidR="005C51A9" w:rsidRDefault="00BC5719" w:rsidP="00084D0E">
      <w:pPr>
        <w:spacing w:after="0" w:line="30" w:lineRule="atLeast"/>
        <w:jc w:val="center"/>
      </w:pPr>
      <w:r>
        <w:t>§ 6</w:t>
      </w:r>
    </w:p>
    <w:p w:rsidR="00084D0E" w:rsidRDefault="00084D0E" w:rsidP="00084D0E">
      <w:pPr>
        <w:spacing w:after="0" w:line="30" w:lineRule="atLeast"/>
        <w:jc w:val="center"/>
      </w:pPr>
    </w:p>
    <w:p w:rsidR="005C51A9" w:rsidRDefault="00BC5719" w:rsidP="00084D0E">
      <w:pPr>
        <w:numPr>
          <w:ilvl w:val="0"/>
          <w:numId w:val="7"/>
        </w:numPr>
        <w:spacing w:after="0" w:line="360" w:lineRule="auto"/>
        <w:ind w:hanging="284"/>
      </w:pPr>
      <w:r>
        <w:t>Maksymalna wartość umowy brutto wynosi …………………….  zł.  Słownie: ………………………………………        Środki budżetowe – rozdział ………………  paragraf ……………..pozycja……………………….</w:t>
      </w:r>
    </w:p>
    <w:p w:rsidR="005C51A9" w:rsidRDefault="00BC5719" w:rsidP="00084D0E">
      <w:pPr>
        <w:spacing w:after="0" w:line="360" w:lineRule="auto"/>
        <w:ind w:left="436"/>
      </w:pPr>
      <w:r>
        <w:t>Wynagrodzenie brutto obejmuje wszelkie koszty związane z realizacją umowy z uwzględnieniem podatku od towarów i usług VAT, innych opłat i podatków, podatków celnych, kosztów dokumentacji, kosztów opakowania oraz ewentualnych upustów i rabatów, kosztów montażu skalkulowanych z uwzględnieniem kosztów dostawy ( transportu) do wskazanej przez Zamawiającego  lokalizacji.</w:t>
      </w:r>
    </w:p>
    <w:p w:rsidR="005C51A9" w:rsidRDefault="00BC5719">
      <w:pPr>
        <w:numPr>
          <w:ilvl w:val="0"/>
          <w:numId w:val="7"/>
        </w:numPr>
        <w:spacing w:after="0"/>
        <w:ind w:hanging="284"/>
      </w:pPr>
      <w:r>
        <w:t xml:space="preserve">Podstawą do wystawienia faktury VAT za wykonanie przedmiotu umowy będzie podpisany bez zastrzeżeń przez przedstawicieli obu stron umowy protokół odbioru końcowego - załącznik nr 3. </w:t>
      </w:r>
    </w:p>
    <w:p w:rsidR="005C51A9" w:rsidRDefault="00BC5719">
      <w:pPr>
        <w:numPr>
          <w:ilvl w:val="0"/>
          <w:numId w:val="7"/>
        </w:numPr>
        <w:spacing w:after="0"/>
        <w:ind w:hanging="284"/>
      </w:pPr>
      <w:r>
        <w:t xml:space="preserve">Termin płatności faktur VAT wynosi </w:t>
      </w:r>
      <w:r w:rsidR="00D35130">
        <w:rPr>
          <w:b/>
        </w:rPr>
        <w:t>7</w:t>
      </w:r>
      <w:r>
        <w:rPr>
          <w:b/>
        </w:rPr>
        <w:t xml:space="preserve"> dni</w:t>
      </w:r>
      <w:r>
        <w:t>, od dnia doręczenia  do siedziby Zamawiającego prawidłowo wystawionej faktury VAT.</w:t>
      </w:r>
    </w:p>
    <w:p w:rsidR="005C51A9" w:rsidRDefault="00BC5719">
      <w:pPr>
        <w:numPr>
          <w:ilvl w:val="0"/>
          <w:numId w:val="7"/>
        </w:numPr>
        <w:spacing w:after="0"/>
        <w:ind w:hanging="284"/>
      </w:pPr>
      <w:r>
        <w:t>Faktura VAT będzie zawierać numer rachunku bankowego Wykonawcy znajdujący się w wykazie podmiotów prowadzonym przez administrację skarbową na podstawie odrębnych przepisów podatkowych. Podstawą do wypłaty wynagrodzenia będzie prawidłowo wystawiona przez Wykonawcę faktura VAT na adres płatnika:</w:t>
      </w:r>
    </w:p>
    <w:p w:rsidR="005C51A9" w:rsidRDefault="00BC5719">
      <w:pPr>
        <w:spacing w:line="259" w:lineRule="auto"/>
        <w:ind w:left="876"/>
      </w:pPr>
      <w:r>
        <w:rPr>
          <w:b/>
        </w:rPr>
        <w:t>Komenda Wojewódzka Policji w Łodzi</w:t>
      </w:r>
    </w:p>
    <w:p w:rsidR="005C51A9" w:rsidRDefault="00BC5719">
      <w:pPr>
        <w:spacing w:after="0" w:line="360" w:lineRule="auto"/>
        <w:ind w:left="876" w:right="4874"/>
      </w:pPr>
      <w:r>
        <w:rPr>
          <w:b/>
        </w:rPr>
        <w:t>91-048 Łódź, ul. Lutomierska 108/112</w:t>
      </w:r>
      <w:r w:rsidR="00F73602">
        <w:rPr>
          <w:b/>
        </w:rPr>
        <w:t xml:space="preserve">      </w:t>
      </w:r>
      <w:r>
        <w:rPr>
          <w:b/>
        </w:rPr>
        <w:t xml:space="preserve"> </w:t>
      </w:r>
      <w:r>
        <w:rPr>
          <w:b/>
          <w:u w:val="single" w:color="000000"/>
        </w:rPr>
        <w:t>NIP:  726-000-44-58</w:t>
      </w:r>
    </w:p>
    <w:p w:rsidR="005C51A9" w:rsidRDefault="00BC5719">
      <w:pPr>
        <w:numPr>
          <w:ilvl w:val="0"/>
          <w:numId w:val="7"/>
        </w:numPr>
        <w:spacing w:after="0"/>
        <w:ind w:hanging="284"/>
      </w:pPr>
      <w:r>
        <w:t>Zapłata należności następować będzie przelewem na rachunek bankowy Wykonawcy znajdujący się w wykazie podmiotów prowadzonym przez administrację skarbową na podstawie odrębnych przepisów podatkowych.</w:t>
      </w:r>
    </w:p>
    <w:p w:rsidR="005C51A9" w:rsidRDefault="00BC5719">
      <w:pPr>
        <w:numPr>
          <w:ilvl w:val="0"/>
          <w:numId w:val="7"/>
        </w:numPr>
        <w:spacing w:after="11"/>
        <w:ind w:hanging="284"/>
      </w:pPr>
      <w:r>
        <w:t>W przypadku braku rachunku bankowego w wykazie na dzień płatności faktury VAT, Wykonawca jest zobowiązany do skorygowania faktury poprzez wskazanie w jej treści rachunku bankowego znajdującego się w wykazie. W takim przypadku bieg terminu płatności rozpoczyna się od dnia doręczenia Zamawiającemu faktury korygującej.</w:t>
      </w:r>
    </w:p>
    <w:p w:rsidR="005C51A9" w:rsidRDefault="00BC5719">
      <w:pPr>
        <w:numPr>
          <w:ilvl w:val="0"/>
          <w:numId w:val="7"/>
        </w:numPr>
        <w:spacing w:after="11"/>
        <w:ind w:hanging="284"/>
      </w:pPr>
      <w:r>
        <w:lastRenderedPageBreak/>
        <w:t xml:space="preserve">Wykonawca zobowiązuje się do poniesienia obciążeń nałożonych na Zamawiającego przez administrację skarbową, jeżeli z tytułu przedmiotowej transakcji Wykonawca nie wykona prawidłowo zobowiązań podatkowych, w szczególności nieprawidłowo określi stawki podatku od towarów i usług lub nieprawidłowo rozliczy z urzędem skarbowym kwotę podatku od towarów i usług w zakresie tej transakcji. Ponadto Wykonawca jest zobowiązany do wyrównania Zamawiającemu innych negatywnych skutków, związanych z podaniem przez Wykonawcę rachunku nie znajdującego się w wykazie lub brakiem rachunku bankowego Wykonawcy w wykazie. </w:t>
      </w:r>
    </w:p>
    <w:p w:rsidR="005C51A9" w:rsidRDefault="00BC5719">
      <w:pPr>
        <w:numPr>
          <w:ilvl w:val="0"/>
          <w:numId w:val="7"/>
        </w:numPr>
        <w:spacing w:after="111" w:line="265" w:lineRule="auto"/>
        <w:ind w:hanging="284"/>
      </w:pPr>
      <w:r>
        <w:t>Za dzień zapłaty uważa się dzień obciążenia rachunku bankowego Zamawiającego.</w:t>
      </w:r>
    </w:p>
    <w:p w:rsidR="005C51A9" w:rsidRDefault="00BC5719">
      <w:pPr>
        <w:numPr>
          <w:ilvl w:val="0"/>
          <w:numId w:val="7"/>
        </w:numPr>
        <w:spacing w:line="259" w:lineRule="auto"/>
        <w:ind w:hanging="284"/>
      </w:pPr>
      <w:r>
        <w:t>Zamawiający nie będzie udzielał zaliczek na wykonanie przedmiotu umowy.</w:t>
      </w:r>
    </w:p>
    <w:p w:rsidR="005C51A9" w:rsidRDefault="00BC5719">
      <w:pPr>
        <w:spacing w:after="364"/>
        <w:ind w:left="411" w:hanging="284"/>
      </w:pPr>
      <w:r>
        <w:t xml:space="preserve">10.Zamawiający nie wyraża zgody na przeniesienie wierzytelności przysługujących Wykonawcy z tytułu niniejszej umowy na osoby trzecie. </w:t>
      </w:r>
    </w:p>
    <w:p w:rsidR="00F73602" w:rsidRDefault="00BC5719" w:rsidP="00F73602">
      <w:pPr>
        <w:spacing w:after="0" w:line="360" w:lineRule="auto"/>
        <w:jc w:val="center"/>
      </w:pPr>
      <w:r>
        <w:t>§ 7</w:t>
      </w:r>
    </w:p>
    <w:p w:rsidR="005C51A9" w:rsidRDefault="00BC5719" w:rsidP="00F73602">
      <w:pPr>
        <w:numPr>
          <w:ilvl w:val="0"/>
          <w:numId w:val="8"/>
        </w:numPr>
        <w:spacing w:after="0" w:line="360" w:lineRule="auto"/>
        <w:ind w:hanging="284"/>
      </w:pPr>
      <w:r>
        <w:t>Zamawiający może naliczyć Wykonawcy karę umowną :</w:t>
      </w:r>
    </w:p>
    <w:p w:rsidR="005C51A9" w:rsidRDefault="00BC5719">
      <w:pPr>
        <w:numPr>
          <w:ilvl w:val="1"/>
          <w:numId w:val="8"/>
        </w:numPr>
        <w:spacing w:line="259" w:lineRule="auto"/>
        <w:ind w:hanging="283"/>
      </w:pPr>
      <w:r>
        <w:t xml:space="preserve">za zwłokę w realizacji umowy w wysokości </w:t>
      </w:r>
      <w:r>
        <w:tab/>
        <w:t xml:space="preserve">1 % wartości brutto umowy, </w:t>
      </w:r>
    </w:p>
    <w:p w:rsidR="005C51A9" w:rsidRDefault="00BC5719">
      <w:pPr>
        <w:spacing w:after="11"/>
        <w:ind w:left="719"/>
      </w:pPr>
      <w:r>
        <w:t>o której mowa w § 6 ust.1 , za każdy rozpoczęty dzień zwłoki,  nie więcej niż 10% wartości brutto  umowy,</w:t>
      </w:r>
    </w:p>
    <w:p w:rsidR="005C51A9" w:rsidRDefault="00BC5719">
      <w:pPr>
        <w:numPr>
          <w:ilvl w:val="1"/>
          <w:numId w:val="8"/>
        </w:numPr>
        <w:spacing w:after="11"/>
        <w:ind w:hanging="283"/>
      </w:pPr>
      <w:r>
        <w:t>za zwłokę w realizacji obowiązków, o których mowa w § 4,§ 5, w wysokości 0,5% wartości brutto umowy o której mowa w § 6 ust.1 za każdy rozpoczęty dzień zwłoki, nie więcej niż 10% wartości brutto umowy,</w:t>
      </w:r>
    </w:p>
    <w:p w:rsidR="005C51A9" w:rsidRDefault="00BC5719">
      <w:pPr>
        <w:numPr>
          <w:ilvl w:val="1"/>
          <w:numId w:val="8"/>
        </w:numPr>
        <w:spacing w:after="11"/>
        <w:ind w:hanging="283"/>
      </w:pPr>
      <w:r>
        <w:t>za odstąpienie od umowy przez którąkolwiek ze stron z przyczyn leżących po stronie Wykonawcy (w szczególności określonych w ust. 3),  w wysokości 20 % wartości brutto umowy, o której mowa w § 6 ust.1.</w:t>
      </w:r>
    </w:p>
    <w:p w:rsidR="005C51A9" w:rsidRDefault="00BC5719">
      <w:pPr>
        <w:numPr>
          <w:ilvl w:val="0"/>
          <w:numId w:val="8"/>
        </w:numPr>
        <w:spacing w:after="11"/>
        <w:ind w:hanging="284"/>
      </w:pPr>
      <w:r>
        <w:t>Zamawiający zastrzega sobie prawo potrącenia naliczonych kar umownych z należności  przysługującej Wykonawcy.</w:t>
      </w:r>
    </w:p>
    <w:p w:rsidR="005C51A9" w:rsidRDefault="00BC5719">
      <w:pPr>
        <w:numPr>
          <w:ilvl w:val="0"/>
          <w:numId w:val="8"/>
        </w:numPr>
        <w:spacing w:after="11"/>
        <w:ind w:hanging="284"/>
      </w:pPr>
      <w:r>
        <w:t xml:space="preserve">Zamawiający ma prawo odstąpić od umowy co do całości lub części i naliczyć karę umowną, o której mowa </w:t>
      </w:r>
      <w:r w:rsidR="00084D0E">
        <w:t xml:space="preserve"> </w:t>
      </w:r>
      <w:r>
        <w:t>w ust. 1 pkt 3,w szczególności w przypadku, gdy:</w:t>
      </w:r>
    </w:p>
    <w:p w:rsidR="005C51A9" w:rsidRDefault="00BC5719">
      <w:pPr>
        <w:numPr>
          <w:ilvl w:val="1"/>
          <w:numId w:val="8"/>
        </w:numPr>
        <w:spacing w:line="259" w:lineRule="auto"/>
        <w:ind w:hanging="283"/>
      </w:pPr>
      <w:r>
        <w:t xml:space="preserve">Wykonawca dwukrotnie naruszył obowiązki, o których mowa w § 4, § 5,   </w:t>
      </w:r>
    </w:p>
    <w:p w:rsidR="005C51A9" w:rsidRDefault="00BC5719">
      <w:pPr>
        <w:numPr>
          <w:ilvl w:val="1"/>
          <w:numId w:val="8"/>
        </w:numPr>
        <w:spacing w:line="259" w:lineRule="auto"/>
        <w:ind w:hanging="283"/>
      </w:pPr>
      <w:r>
        <w:t xml:space="preserve">Wykonawca dostarczył towar niezgodny z umową lub złożoną ofertą, </w:t>
      </w:r>
    </w:p>
    <w:p w:rsidR="005C51A9" w:rsidRDefault="00BC5719">
      <w:pPr>
        <w:numPr>
          <w:ilvl w:val="1"/>
          <w:numId w:val="8"/>
        </w:numPr>
        <w:spacing w:after="0"/>
        <w:ind w:hanging="283"/>
      </w:pPr>
      <w:r>
        <w:t xml:space="preserve">dostarczony przedmiot umowy ma wady istotne (uniemożliwiające właściwe lub zamierzone przez Zamawiającego funkcjonowanie przedmiotu umowy) lub nie dające się usunąć. Jeżeli naruszenie obowiązków Wykonawcy, o których mowa w nin. ustępie dotyczy części przedmiotu umowy, Zamawiający może odstąpić od umowy co do tej części. </w:t>
      </w:r>
    </w:p>
    <w:p w:rsidR="005C51A9" w:rsidRDefault="00BC5719">
      <w:pPr>
        <w:spacing w:after="0"/>
        <w:ind w:left="436" w:right="559"/>
      </w:pPr>
      <w:r>
        <w:t>1) Wykonawca po dwukrotnym wezwaniu do dostarczenia przedmiotu umowy nie zrealizuje dostaw, - w terminie 30 dni od wystąpienia okoliczności uzasadniających odstąpienie.</w:t>
      </w:r>
    </w:p>
    <w:p w:rsidR="005C51A9" w:rsidRDefault="00BC5719">
      <w:pPr>
        <w:numPr>
          <w:ilvl w:val="0"/>
          <w:numId w:val="8"/>
        </w:numPr>
        <w:spacing w:line="259" w:lineRule="auto"/>
        <w:ind w:hanging="284"/>
      </w:pPr>
      <w:r>
        <w:t>Zamawiający zastrzega sobie prawo dochodzenia na zasadach ogólnych odszkodowania uzupełniającego.</w:t>
      </w:r>
    </w:p>
    <w:p w:rsidR="005C51A9" w:rsidRDefault="00BC5719">
      <w:pPr>
        <w:numPr>
          <w:ilvl w:val="0"/>
          <w:numId w:val="8"/>
        </w:numPr>
        <w:spacing w:after="11"/>
        <w:ind w:hanging="284"/>
      </w:pPr>
      <w:r>
        <w:t>Odstąpienie od umowy nie powoduje wygaśnięcia roszczeń o zapłatę kar umownych powstałych w czasie obowiązywania umowy ( w tym roszczenia o zapłatę kary umownej z powodu odstąpienia od umowy.)</w:t>
      </w:r>
    </w:p>
    <w:p w:rsidR="005C51A9" w:rsidRDefault="00BC5719">
      <w:pPr>
        <w:numPr>
          <w:ilvl w:val="0"/>
          <w:numId w:val="8"/>
        </w:numPr>
        <w:spacing w:after="364"/>
        <w:ind w:hanging="284"/>
      </w:pPr>
      <w:r>
        <w:t>Łączna maksymalna wysokość kar umownych, które Zamawiający może nałożyć na Wykonawcę  to 30%  wartości brutto umowy, o której mowa w § 6 ust. 1.</w:t>
      </w:r>
    </w:p>
    <w:p w:rsidR="00F73602" w:rsidRDefault="00BC5719" w:rsidP="00F73602">
      <w:pPr>
        <w:spacing w:after="0" w:line="360" w:lineRule="auto"/>
        <w:ind w:hanging="11"/>
        <w:jc w:val="center"/>
      </w:pPr>
      <w:r>
        <w:lastRenderedPageBreak/>
        <w:t>§ 8</w:t>
      </w:r>
    </w:p>
    <w:p w:rsidR="005C51A9" w:rsidRDefault="00BC5719" w:rsidP="00F73602">
      <w:pPr>
        <w:spacing w:after="0" w:line="360" w:lineRule="auto"/>
        <w:ind w:left="137" w:hanging="11"/>
      </w:pPr>
      <w: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wynagrodzenia należnego z tytułu należytego wykonania części umowy.</w:t>
      </w:r>
    </w:p>
    <w:p w:rsidR="00F73602" w:rsidRDefault="00F73602" w:rsidP="00F73602">
      <w:pPr>
        <w:spacing w:after="0" w:line="360" w:lineRule="auto"/>
        <w:ind w:left="137" w:hanging="11"/>
      </w:pPr>
    </w:p>
    <w:p w:rsidR="005C51A9" w:rsidRDefault="00BC5719" w:rsidP="00F73602">
      <w:pPr>
        <w:spacing w:after="0" w:line="360" w:lineRule="auto"/>
        <w:jc w:val="center"/>
      </w:pPr>
      <w:r>
        <w:t>§ 9</w:t>
      </w:r>
    </w:p>
    <w:p w:rsidR="005C51A9" w:rsidRDefault="00BC5719" w:rsidP="00F73602">
      <w:pPr>
        <w:numPr>
          <w:ilvl w:val="0"/>
          <w:numId w:val="9"/>
        </w:numPr>
        <w:spacing w:after="0" w:line="360" w:lineRule="auto"/>
        <w:ind w:hanging="284"/>
      </w:pPr>
      <w:r>
        <w:t>Zamawiający przewiduje możliwość zmiany terminu dostawy z przyczyn technicznych leżących po stronie Zamawiającego.</w:t>
      </w:r>
    </w:p>
    <w:p w:rsidR="005C51A9" w:rsidRDefault="00BC5719">
      <w:pPr>
        <w:numPr>
          <w:ilvl w:val="0"/>
          <w:numId w:val="9"/>
        </w:numPr>
        <w:spacing w:after="11"/>
        <w:ind w:hanging="284"/>
      </w:pPr>
      <w:r>
        <w:t xml:space="preserve">Wnioskodawcą zmiany terminu dostawy może być Zamawiający poprzez pisemne wystąpienie do Wykonawcy w okresie obowiązywania umowy, co nie zmienia pozostałych warunków umowy. </w:t>
      </w:r>
    </w:p>
    <w:p w:rsidR="005C51A9" w:rsidRDefault="00BC5719">
      <w:pPr>
        <w:numPr>
          <w:ilvl w:val="0"/>
          <w:numId w:val="9"/>
        </w:numPr>
        <w:spacing w:after="383"/>
        <w:ind w:hanging="284"/>
      </w:pPr>
      <w:r>
        <w:t>Zmiana, o której mowa w ust. 1 może zostać dokonana wyłącznie w formie aneksu do niniejszej umowy.</w:t>
      </w:r>
    </w:p>
    <w:p w:rsidR="005C51A9" w:rsidRDefault="00BC5719" w:rsidP="00F73602">
      <w:pPr>
        <w:spacing w:after="0" w:line="360" w:lineRule="auto"/>
        <w:jc w:val="center"/>
      </w:pPr>
      <w:r>
        <w:t>§ 10</w:t>
      </w:r>
    </w:p>
    <w:p w:rsidR="005C51A9" w:rsidRDefault="00BC5719" w:rsidP="00F73602">
      <w:pPr>
        <w:spacing w:after="0" w:line="360" w:lineRule="auto"/>
        <w:ind w:left="411" w:hanging="284"/>
      </w:pPr>
      <w:r>
        <w:rPr>
          <w:noProof/>
          <w:sz w:val="22"/>
        </w:rPr>
        <mc:AlternateContent>
          <mc:Choice Requires="wpg">
            <w:drawing>
              <wp:anchor distT="0" distB="0" distL="114300" distR="114300" simplePos="0" relativeHeight="251659264" behindDoc="0" locked="0" layoutInCell="1" allowOverlap="1">
                <wp:simplePos x="0" y="0"/>
                <wp:positionH relativeFrom="page">
                  <wp:posOffset>450215</wp:posOffset>
                </wp:positionH>
                <wp:positionV relativeFrom="page">
                  <wp:posOffset>4853559</wp:posOffset>
                </wp:positionV>
                <wp:extent cx="7315" cy="232537"/>
                <wp:effectExtent l="0" t="0" r="0" b="0"/>
                <wp:wrapSquare wrapText="bothSides"/>
                <wp:docPr id="11666" name="Group 11666"/>
                <wp:cNvGraphicFramePr/>
                <a:graphic xmlns:a="http://schemas.openxmlformats.org/drawingml/2006/main">
                  <a:graphicData uri="http://schemas.microsoft.com/office/word/2010/wordprocessingGroup">
                    <wpg:wgp>
                      <wpg:cNvGrpSpPr/>
                      <wpg:grpSpPr>
                        <a:xfrm>
                          <a:off x="0" y="0"/>
                          <a:ext cx="7315" cy="232537"/>
                          <a:chOff x="0" y="0"/>
                          <a:chExt cx="7315" cy="232537"/>
                        </a:xfrm>
                      </wpg:grpSpPr>
                      <wps:wsp>
                        <wps:cNvPr id="13142" name="Shape 13142"/>
                        <wps:cNvSpPr/>
                        <wps:spPr>
                          <a:xfrm>
                            <a:off x="0" y="0"/>
                            <a:ext cx="9144" cy="232537"/>
                          </a:xfrm>
                          <a:custGeom>
                            <a:avLst/>
                            <a:gdLst/>
                            <a:ahLst/>
                            <a:cxnLst/>
                            <a:rect l="0" t="0" r="0" b="0"/>
                            <a:pathLst>
                              <a:path w="9144" h="232537">
                                <a:moveTo>
                                  <a:pt x="0" y="0"/>
                                </a:moveTo>
                                <a:lnTo>
                                  <a:pt x="9144" y="0"/>
                                </a:lnTo>
                                <a:lnTo>
                                  <a:pt x="9144" y="232537"/>
                                </a:lnTo>
                                <a:lnTo>
                                  <a:pt x="0" y="232537"/>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1666" style="width:0.576pt;height:18.31pt;position:absolute;mso-position-horizontal-relative:page;mso-position-horizontal:absolute;margin-left:35.45pt;mso-position-vertical-relative:page;margin-top:382.17pt;" coordsize="73,2325">
                <v:shape id="Shape 13143" style="position:absolute;width:91;height:2325;left:0;top:0;" coordsize="9144,232537" path="m0,0l9144,0l9144,232537l0,232537l0,0">
                  <v:stroke weight="0pt" endcap="flat" joinstyle="miter" miterlimit="10" on="false" color="#000000" opacity="0"/>
                  <v:fill on="true" color="#b5082e"/>
                </v:shape>
                <w10:wrap type="square"/>
              </v:group>
            </w:pict>
          </mc:Fallback>
        </mc:AlternateContent>
      </w:r>
      <w:r>
        <w:t xml:space="preserve">1. W razie powstania sporu na tle wykonywania niniejszej umowy strony są zobowiązane przede wszystkim do wyczerpania drogi postępowania polubownego. Wszczęcie postępowania polubownego następuje poprzez skierowanie na piśmie konkretnego roszczenia do drugiej strony. </w:t>
      </w:r>
    </w:p>
    <w:p w:rsidR="005C51A9" w:rsidRDefault="00BC5719">
      <w:pPr>
        <w:spacing w:after="364"/>
        <w:ind w:left="411" w:hanging="284"/>
      </w:pPr>
      <w:r>
        <w:t xml:space="preserve">2 .Spory wynikłe na tle realizacji niniejszej umowy rozpatrywać będzie Sąd właściwy dla siedziby Zamawiającego po bez skutecznym przeprowadzeniu postępowania polubownego, o którym mowa w ust. 1. </w:t>
      </w:r>
    </w:p>
    <w:p w:rsidR="005C51A9" w:rsidRDefault="00BC5719">
      <w:pPr>
        <w:spacing w:after="111" w:line="265" w:lineRule="auto"/>
        <w:jc w:val="center"/>
      </w:pPr>
      <w:r>
        <w:t>§ 11</w:t>
      </w:r>
    </w:p>
    <w:p w:rsidR="005C51A9" w:rsidRDefault="00BC5719">
      <w:pPr>
        <w:numPr>
          <w:ilvl w:val="0"/>
          <w:numId w:val="10"/>
        </w:numPr>
        <w:spacing w:line="259" w:lineRule="auto"/>
        <w:ind w:hanging="284"/>
      </w:pPr>
      <w:r>
        <w:t>Ewentualne zmiany umowy wymagają formy pisemnej pod rygorem nieważności.</w:t>
      </w:r>
    </w:p>
    <w:p w:rsidR="005C51A9" w:rsidRDefault="00BC5719">
      <w:pPr>
        <w:numPr>
          <w:ilvl w:val="0"/>
          <w:numId w:val="10"/>
        </w:numPr>
        <w:spacing w:line="259" w:lineRule="auto"/>
        <w:ind w:hanging="284"/>
      </w:pPr>
      <w:r>
        <w:t>W sprawach nie uregulowanych niniejszą umową stosuje się przepisy prawa polskiego.</w:t>
      </w:r>
    </w:p>
    <w:p w:rsidR="005C51A9" w:rsidRDefault="00BC5719">
      <w:pPr>
        <w:numPr>
          <w:ilvl w:val="0"/>
          <w:numId w:val="10"/>
        </w:numPr>
        <w:spacing w:after="1476"/>
        <w:ind w:hanging="284"/>
      </w:pPr>
      <w:r>
        <w:t>Umowę niniejszą sporządzono w dwóch jednobrzmiących egzemplarzach po jednym egzemplarzu dla każdej ze stron.</w:t>
      </w:r>
    </w:p>
    <w:p w:rsidR="005C51A9" w:rsidRDefault="00BC5719">
      <w:pPr>
        <w:tabs>
          <w:tab w:val="center" w:pos="7553"/>
        </w:tabs>
        <w:spacing w:after="1201" w:line="259" w:lineRule="auto"/>
        <w:ind w:left="0" w:firstLine="0"/>
        <w:jc w:val="left"/>
      </w:pPr>
      <w:r>
        <w:rPr>
          <w:b/>
        </w:rPr>
        <w:t xml:space="preserve">ZAMAWIAJĄCY </w:t>
      </w:r>
      <w:r>
        <w:rPr>
          <w:b/>
        </w:rPr>
        <w:tab/>
        <w:t>WYKONAWCA</w:t>
      </w:r>
    </w:p>
    <w:p w:rsidR="005C51A9" w:rsidRDefault="00BC5719">
      <w:pPr>
        <w:spacing w:line="259" w:lineRule="auto"/>
        <w:ind w:left="137"/>
      </w:pPr>
      <w:r>
        <w:t>…………………………….                                                                                                               …………………………….</w:t>
      </w:r>
    </w:p>
    <w:p w:rsidR="009C1C86" w:rsidRDefault="00BC5719">
      <w:pPr>
        <w:spacing w:after="469" w:line="259" w:lineRule="auto"/>
        <w:ind w:left="142" w:firstLine="0"/>
        <w:jc w:val="left"/>
      </w:pPr>
      <w:r>
        <w:t xml:space="preserve">                                                                                                                                           </w:t>
      </w:r>
    </w:p>
    <w:p w:rsidR="009C1C86" w:rsidRDefault="009C1C86">
      <w:pPr>
        <w:spacing w:after="469" w:line="259" w:lineRule="auto"/>
        <w:ind w:left="142" w:firstLine="0"/>
        <w:jc w:val="left"/>
        <w:rPr>
          <w:i/>
        </w:rPr>
      </w:pPr>
    </w:p>
    <w:p w:rsidR="009C1C86" w:rsidRDefault="009C1C86">
      <w:pPr>
        <w:spacing w:after="469" w:line="259" w:lineRule="auto"/>
        <w:ind w:left="142" w:firstLine="0"/>
        <w:jc w:val="left"/>
        <w:rPr>
          <w:i/>
        </w:rPr>
      </w:pPr>
    </w:p>
    <w:p w:rsidR="005C51A9" w:rsidRDefault="00BC5719" w:rsidP="009C1C86">
      <w:pPr>
        <w:spacing w:after="469" w:line="259" w:lineRule="auto"/>
        <w:ind w:left="142" w:firstLine="0"/>
        <w:jc w:val="right"/>
      </w:pPr>
      <w:r>
        <w:rPr>
          <w:i/>
        </w:rPr>
        <w:t xml:space="preserve">Załącznik nr </w:t>
      </w:r>
      <w:r w:rsidR="006621BA">
        <w:rPr>
          <w:i/>
        </w:rPr>
        <w:t>3</w:t>
      </w:r>
      <w:r>
        <w:rPr>
          <w:i/>
        </w:rPr>
        <w:t xml:space="preserve">  do umowy</w:t>
      </w:r>
    </w:p>
    <w:p w:rsidR="005C51A9" w:rsidRDefault="00BC5719">
      <w:pPr>
        <w:spacing w:after="402" w:line="339" w:lineRule="auto"/>
        <w:ind w:left="151"/>
        <w:jc w:val="center"/>
      </w:pPr>
      <w:r>
        <w:rPr>
          <w:b/>
        </w:rPr>
        <w:t>PROTOKÓŁ ODBIORU USŁUGI/DOSTAWY</w:t>
      </w:r>
    </w:p>
    <w:p w:rsidR="005C51A9" w:rsidRDefault="00BC5719">
      <w:pPr>
        <w:spacing w:line="259" w:lineRule="auto"/>
        <w:ind w:left="137"/>
      </w:pPr>
      <w:r>
        <w:t>Miejsce dokonania odbioru: …………………………………………………………………….</w:t>
      </w:r>
    </w:p>
    <w:p w:rsidR="005C51A9" w:rsidRDefault="00BC5719">
      <w:pPr>
        <w:spacing w:line="259" w:lineRule="auto"/>
        <w:ind w:left="137"/>
      </w:pPr>
      <w:r>
        <w:t>Data dokonania odbioru: ……………………………………….</w:t>
      </w:r>
    </w:p>
    <w:p w:rsidR="005C51A9" w:rsidRDefault="00BC5719">
      <w:pPr>
        <w:spacing w:after="383"/>
        <w:ind w:left="137"/>
      </w:pPr>
      <w:r>
        <w:t>Ze strony ………………………………………………………………………………………………………………………..</w:t>
      </w:r>
    </w:p>
    <w:p w:rsidR="005C51A9" w:rsidRDefault="00BC5719">
      <w:pPr>
        <w:spacing w:line="259" w:lineRule="auto"/>
        <w:ind w:left="137"/>
      </w:pPr>
      <w:r>
        <w:t>Ze strony Zamawiającego: ……………………………………………………………………………………………….</w:t>
      </w:r>
    </w:p>
    <w:p w:rsidR="005C51A9" w:rsidRDefault="00BC5719">
      <w:pPr>
        <w:spacing w:line="259" w:lineRule="auto"/>
        <w:ind w:left="142" w:firstLine="0"/>
        <w:jc w:val="left"/>
      </w:pPr>
      <w:r>
        <w:t xml:space="preserve">                                         </w:t>
      </w:r>
    </w:p>
    <w:p w:rsidR="005C51A9" w:rsidRDefault="00BC5719">
      <w:pPr>
        <w:spacing w:line="259" w:lineRule="auto"/>
        <w:ind w:left="137"/>
      </w:pPr>
      <w:r>
        <w:t xml:space="preserve">Komisja w składzie: </w:t>
      </w:r>
    </w:p>
    <w:p w:rsidR="005C51A9" w:rsidRDefault="00BC5719">
      <w:pPr>
        <w:numPr>
          <w:ilvl w:val="0"/>
          <w:numId w:val="11"/>
        </w:numPr>
        <w:spacing w:line="259" w:lineRule="auto"/>
        <w:ind w:hanging="197"/>
      </w:pPr>
      <w:r>
        <w:t xml:space="preserve">……………………                   4. ........................... </w:t>
      </w:r>
    </w:p>
    <w:p w:rsidR="005C51A9" w:rsidRDefault="00BC5719">
      <w:pPr>
        <w:numPr>
          <w:ilvl w:val="0"/>
          <w:numId w:val="11"/>
        </w:numPr>
        <w:spacing w:line="259" w:lineRule="auto"/>
        <w:ind w:hanging="197"/>
      </w:pPr>
      <w:r>
        <w:t xml:space="preserve">………………………………..     5. ........................... </w:t>
      </w:r>
    </w:p>
    <w:p w:rsidR="005C51A9" w:rsidRDefault="00BC5719">
      <w:pPr>
        <w:numPr>
          <w:ilvl w:val="0"/>
          <w:numId w:val="11"/>
        </w:numPr>
        <w:spacing w:line="259" w:lineRule="auto"/>
        <w:ind w:hanging="197"/>
      </w:pPr>
      <w:r>
        <w:t>.............................</w:t>
      </w:r>
    </w:p>
    <w:p w:rsidR="005C51A9" w:rsidRDefault="00BC5719">
      <w:pPr>
        <w:spacing w:after="230" w:line="259" w:lineRule="auto"/>
        <w:ind w:left="137"/>
      </w:pPr>
      <w:r>
        <w:t xml:space="preserve">Przedmiotem dostawy/usługi i odbioru w ramach Umowy nr …………………………………jest: </w:t>
      </w:r>
    </w:p>
    <w:tbl>
      <w:tblPr>
        <w:tblStyle w:val="TableGrid"/>
        <w:tblW w:w="9052" w:type="dxa"/>
        <w:tblInd w:w="34" w:type="dxa"/>
        <w:tblCellMar>
          <w:top w:w="45" w:type="dxa"/>
          <w:left w:w="108" w:type="dxa"/>
          <w:right w:w="115" w:type="dxa"/>
        </w:tblCellMar>
        <w:tblLook w:val="04A0" w:firstRow="1" w:lastRow="0" w:firstColumn="1" w:lastColumn="0" w:noHBand="0" w:noVBand="1"/>
      </w:tblPr>
      <w:tblGrid>
        <w:gridCol w:w="781"/>
        <w:gridCol w:w="2574"/>
        <w:gridCol w:w="1795"/>
        <w:gridCol w:w="1095"/>
        <w:gridCol w:w="1444"/>
        <w:gridCol w:w="1363"/>
      </w:tblGrid>
      <w:tr w:rsidR="005C51A9">
        <w:trPr>
          <w:trHeight w:val="742"/>
        </w:trPr>
        <w:tc>
          <w:tcPr>
            <w:tcW w:w="781"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7" w:firstLine="0"/>
              <w:jc w:val="center"/>
            </w:pPr>
            <w:r>
              <w:t>LP</w:t>
            </w:r>
          </w:p>
        </w:tc>
        <w:tc>
          <w:tcPr>
            <w:tcW w:w="2574"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firstLine="0"/>
              <w:jc w:val="center"/>
            </w:pPr>
            <w:r>
              <w:t>Nazwa przedmiotu dostawy/usługi</w:t>
            </w:r>
          </w:p>
        </w:tc>
        <w:tc>
          <w:tcPr>
            <w:tcW w:w="1795"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7" w:firstLine="0"/>
              <w:jc w:val="center"/>
            </w:pPr>
            <w:r>
              <w:t>Jednostka miary</w:t>
            </w:r>
          </w:p>
        </w:tc>
        <w:tc>
          <w:tcPr>
            <w:tcW w:w="1095"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7" w:firstLine="0"/>
              <w:jc w:val="center"/>
            </w:pPr>
            <w:r>
              <w:t>Ilość</w:t>
            </w:r>
          </w:p>
        </w:tc>
        <w:tc>
          <w:tcPr>
            <w:tcW w:w="1444"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7" w:firstLine="0"/>
              <w:jc w:val="center"/>
            </w:pPr>
            <w:r>
              <w:t>Nr seryjny</w:t>
            </w:r>
          </w:p>
        </w:tc>
        <w:tc>
          <w:tcPr>
            <w:tcW w:w="1363"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7" w:firstLine="0"/>
              <w:jc w:val="center"/>
            </w:pPr>
            <w:r>
              <w:t>Uwagi</w:t>
            </w:r>
          </w:p>
        </w:tc>
      </w:tr>
      <w:tr w:rsidR="005C51A9">
        <w:trPr>
          <w:trHeight w:val="376"/>
        </w:trPr>
        <w:tc>
          <w:tcPr>
            <w:tcW w:w="781"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firstLine="0"/>
              <w:jc w:val="left"/>
            </w:pPr>
            <w:r>
              <w:t>1</w:t>
            </w:r>
          </w:p>
        </w:tc>
        <w:tc>
          <w:tcPr>
            <w:tcW w:w="2574" w:type="dxa"/>
            <w:tcBorders>
              <w:top w:val="single" w:sz="4" w:space="0" w:color="000000"/>
              <w:left w:val="single" w:sz="4" w:space="0" w:color="000000"/>
              <w:bottom w:val="single" w:sz="4" w:space="0" w:color="000000"/>
              <w:right w:val="single" w:sz="4" w:space="0" w:color="000000"/>
            </w:tcBorders>
          </w:tcPr>
          <w:p w:rsidR="005C51A9" w:rsidRDefault="005C51A9">
            <w:pPr>
              <w:spacing w:after="160" w:line="259" w:lineRule="auto"/>
              <w:ind w:left="0" w:firstLine="0"/>
              <w:jc w:val="left"/>
            </w:pPr>
          </w:p>
        </w:tc>
        <w:tc>
          <w:tcPr>
            <w:tcW w:w="1795" w:type="dxa"/>
            <w:tcBorders>
              <w:top w:val="single" w:sz="4" w:space="0" w:color="000000"/>
              <w:left w:val="single" w:sz="4" w:space="0" w:color="000000"/>
              <w:bottom w:val="single" w:sz="4" w:space="0" w:color="000000"/>
              <w:right w:val="single" w:sz="4" w:space="0" w:color="000000"/>
            </w:tcBorders>
          </w:tcPr>
          <w:p w:rsidR="005C51A9" w:rsidRDefault="005C51A9">
            <w:pPr>
              <w:spacing w:after="160" w:line="259" w:lineRule="auto"/>
              <w:ind w:left="0" w:firstLine="0"/>
              <w:jc w:val="left"/>
            </w:pPr>
          </w:p>
        </w:tc>
        <w:tc>
          <w:tcPr>
            <w:tcW w:w="1095" w:type="dxa"/>
            <w:tcBorders>
              <w:top w:val="single" w:sz="4" w:space="0" w:color="000000"/>
              <w:left w:val="single" w:sz="4" w:space="0" w:color="000000"/>
              <w:bottom w:val="single" w:sz="4" w:space="0" w:color="000000"/>
              <w:right w:val="single" w:sz="4" w:space="0" w:color="000000"/>
            </w:tcBorders>
          </w:tcPr>
          <w:p w:rsidR="005C51A9" w:rsidRDefault="005C51A9">
            <w:pPr>
              <w:spacing w:after="160" w:line="259" w:lineRule="auto"/>
              <w:ind w:left="0" w:firstLine="0"/>
              <w:jc w:val="left"/>
            </w:pPr>
          </w:p>
        </w:tc>
        <w:tc>
          <w:tcPr>
            <w:tcW w:w="1444" w:type="dxa"/>
            <w:tcBorders>
              <w:top w:val="single" w:sz="4" w:space="0" w:color="000000"/>
              <w:left w:val="single" w:sz="4" w:space="0" w:color="000000"/>
              <w:bottom w:val="single" w:sz="4" w:space="0" w:color="000000"/>
              <w:right w:val="single" w:sz="4" w:space="0" w:color="000000"/>
            </w:tcBorders>
          </w:tcPr>
          <w:p w:rsidR="005C51A9" w:rsidRDefault="005C51A9">
            <w:pPr>
              <w:spacing w:after="160" w:line="259" w:lineRule="auto"/>
              <w:ind w:left="0" w:firstLine="0"/>
              <w:jc w:val="left"/>
            </w:pPr>
          </w:p>
        </w:tc>
        <w:tc>
          <w:tcPr>
            <w:tcW w:w="1363" w:type="dxa"/>
            <w:tcBorders>
              <w:top w:val="single" w:sz="4" w:space="0" w:color="000000"/>
              <w:left w:val="single" w:sz="4" w:space="0" w:color="000000"/>
              <w:bottom w:val="single" w:sz="4" w:space="0" w:color="000000"/>
              <w:right w:val="single" w:sz="4" w:space="0" w:color="000000"/>
            </w:tcBorders>
          </w:tcPr>
          <w:p w:rsidR="005C51A9" w:rsidRDefault="005C51A9">
            <w:pPr>
              <w:spacing w:after="160" w:line="259" w:lineRule="auto"/>
              <w:ind w:left="0" w:firstLine="0"/>
              <w:jc w:val="left"/>
            </w:pPr>
          </w:p>
        </w:tc>
      </w:tr>
      <w:tr w:rsidR="005C51A9">
        <w:trPr>
          <w:trHeight w:val="376"/>
        </w:trPr>
        <w:tc>
          <w:tcPr>
            <w:tcW w:w="781"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firstLine="0"/>
              <w:jc w:val="left"/>
            </w:pPr>
            <w:r>
              <w:t>2</w:t>
            </w:r>
          </w:p>
        </w:tc>
        <w:tc>
          <w:tcPr>
            <w:tcW w:w="2574" w:type="dxa"/>
            <w:tcBorders>
              <w:top w:val="single" w:sz="4" w:space="0" w:color="000000"/>
              <w:left w:val="single" w:sz="4" w:space="0" w:color="000000"/>
              <w:bottom w:val="single" w:sz="4" w:space="0" w:color="000000"/>
              <w:right w:val="single" w:sz="4" w:space="0" w:color="000000"/>
            </w:tcBorders>
          </w:tcPr>
          <w:p w:rsidR="005C51A9" w:rsidRDefault="005C51A9">
            <w:pPr>
              <w:spacing w:after="160" w:line="259" w:lineRule="auto"/>
              <w:ind w:left="0" w:firstLine="0"/>
              <w:jc w:val="left"/>
            </w:pPr>
          </w:p>
        </w:tc>
        <w:tc>
          <w:tcPr>
            <w:tcW w:w="1795" w:type="dxa"/>
            <w:tcBorders>
              <w:top w:val="single" w:sz="4" w:space="0" w:color="000000"/>
              <w:left w:val="single" w:sz="4" w:space="0" w:color="000000"/>
              <w:bottom w:val="single" w:sz="4" w:space="0" w:color="000000"/>
              <w:right w:val="single" w:sz="4" w:space="0" w:color="000000"/>
            </w:tcBorders>
          </w:tcPr>
          <w:p w:rsidR="005C51A9" w:rsidRDefault="005C51A9">
            <w:pPr>
              <w:spacing w:after="160" w:line="259" w:lineRule="auto"/>
              <w:ind w:left="0" w:firstLine="0"/>
              <w:jc w:val="left"/>
            </w:pPr>
          </w:p>
        </w:tc>
        <w:tc>
          <w:tcPr>
            <w:tcW w:w="1095" w:type="dxa"/>
            <w:tcBorders>
              <w:top w:val="single" w:sz="4" w:space="0" w:color="000000"/>
              <w:left w:val="single" w:sz="4" w:space="0" w:color="000000"/>
              <w:bottom w:val="single" w:sz="4" w:space="0" w:color="000000"/>
              <w:right w:val="single" w:sz="4" w:space="0" w:color="000000"/>
            </w:tcBorders>
          </w:tcPr>
          <w:p w:rsidR="005C51A9" w:rsidRDefault="005C51A9">
            <w:pPr>
              <w:spacing w:after="160" w:line="259" w:lineRule="auto"/>
              <w:ind w:left="0" w:firstLine="0"/>
              <w:jc w:val="left"/>
            </w:pPr>
          </w:p>
        </w:tc>
        <w:tc>
          <w:tcPr>
            <w:tcW w:w="1444" w:type="dxa"/>
            <w:tcBorders>
              <w:top w:val="single" w:sz="4" w:space="0" w:color="000000"/>
              <w:left w:val="single" w:sz="4" w:space="0" w:color="000000"/>
              <w:bottom w:val="single" w:sz="4" w:space="0" w:color="000000"/>
              <w:right w:val="single" w:sz="4" w:space="0" w:color="000000"/>
            </w:tcBorders>
          </w:tcPr>
          <w:p w:rsidR="005C51A9" w:rsidRDefault="005C51A9">
            <w:pPr>
              <w:spacing w:after="160" w:line="259" w:lineRule="auto"/>
              <w:ind w:left="0" w:firstLine="0"/>
              <w:jc w:val="left"/>
            </w:pPr>
          </w:p>
        </w:tc>
        <w:tc>
          <w:tcPr>
            <w:tcW w:w="1363" w:type="dxa"/>
            <w:tcBorders>
              <w:top w:val="single" w:sz="4" w:space="0" w:color="000000"/>
              <w:left w:val="single" w:sz="4" w:space="0" w:color="000000"/>
              <w:bottom w:val="single" w:sz="4" w:space="0" w:color="000000"/>
              <w:right w:val="single" w:sz="4" w:space="0" w:color="000000"/>
            </w:tcBorders>
          </w:tcPr>
          <w:p w:rsidR="005C51A9" w:rsidRDefault="005C51A9">
            <w:pPr>
              <w:spacing w:after="160" w:line="259" w:lineRule="auto"/>
              <w:ind w:left="0" w:firstLine="0"/>
              <w:jc w:val="left"/>
            </w:pPr>
          </w:p>
        </w:tc>
      </w:tr>
      <w:tr w:rsidR="005C51A9">
        <w:trPr>
          <w:trHeight w:val="376"/>
        </w:trPr>
        <w:tc>
          <w:tcPr>
            <w:tcW w:w="781"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firstLine="0"/>
              <w:jc w:val="left"/>
            </w:pPr>
            <w:r>
              <w:t>3</w:t>
            </w:r>
          </w:p>
        </w:tc>
        <w:tc>
          <w:tcPr>
            <w:tcW w:w="2574" w:type="dxa"/>
            <w:tcBorders>
              <w:top w:val="single" w:sz="4" w:space="0" w:color="000000"/>
              <w:left w:val="single" w:sz="4" w:space="0" w:color="000000"/>
              <w:bottom w:val="single" w:sz="4" w:space="0" w:color="000000"/>
              <w:right w:val="single" w:sz="4" w:space="0" w:color="000000"/>
            </w:tcBorders>
          </w:tcPr>
          <w:p w:rsidR="005C51A9" w:rsidRDefault="005C51A9">
            <w:pPr>
              <w:spacing w:after="160" w:line="259" w:lineRule="auto"/>
              <w:ind w:left="0" w:firstLine="0"/>
              <w:jc w:val="left"/>
            </w:pPr>
          </w:p>
        </w:tc>
        <w:tc>
          <w:tcPr>
            <w:tcW w:w="1795" w:type="dxa"/>
            <w:tcBorders>
              <w:top w:val="single" w:sz="4" w:space="0" w:color="000000"/>
              <w:left w:val="single" w:sz="4" w:space="0" w:color="000000"/>
              <w:bottom w:val="single" w:sz="4" w:space="0" w:color="000000"/>
              <w:right w:val="single" w:sz="4" w:space="0" w:color="000000"/>
            </w:tcBorders>
          </w:tcPr>
          <w:p w:rsidR="005C51A9" w:rsidRDefault="005C51A9">
            <w:pPr>
              <w:spacing w:after="160" w:line="259" w:lineRule="auto"/>
              <w:ind w:left="0" w:firstLine="0"/>
              <w:jc w:val="left"/>
            </w:pPr>
          </w:p>
        </w:tc>
        <w:tc>
          <w:tcPr>
            <w:tcW w:w="1095" w:type="dxa"/>
            <w:tcBorders>
              <w:top w:val="single" w:sz="4" w:space="0" w:color="000000"/>
              <w:left w:val="single" w:sz="4" w:space="0" w:color="000000"/>
              <w:bottom w:val="single" w:sz="4" w:space="0" w:color="000000"/>
              <w:right w:val="single" w:sz="4" w:space="0" w:color="000000"/>
            </w:tcBorders>
          </w:tcPr>
          <w:p w:rsidR="005C51A9" w:rsidRDefault="005C51A9">
            <w:pPr>
              <w:spacing w:after="160" w:line="259" w:lineRule="auto"/>
              <w:ind w:left="0" w:firstLine="0"/>
              <w:jc w:val="left"/>
            </w:pPr>
          </w:p>
        </w:tc>
        <w:tc>
          <w:tcPr>
            <w:tcW w:w="1444" w:type="dxa"/>
            <w:tcBorders>
              <w:top w:val="single" w:sz="4" w:space="0" w:color="000000"/>
              <w:left w:val="single" w:sz="4" w:space="0" w:color="000000"/>
              <w:bottom w:val="single" w:sz="4" w:space="0" w:color="000000"/>
              <w:right w:val="single" w:sz="4" w:space="0" w:color="000000"/>
            </w:tcBorders>
          </w:tcPr>
          <w:p w:rsidR="005C51A9" w:rsidRDefault="005C51A9">
            <w:pPr>
              <w:spacing w:after="160" w:line="259" w:lineRule="auto"/>
              <w:ind w:left="0" w:firstLine="0"/>
              <w:jc w:val="left"/>
            </w:pPr>
          </w:p>
        </w:tc>
        <w:tc>
          <w:tcPr>
            <w:tcW w:w="1363" w:type="dxa"/>
            <w:tcBorders>
              <w:top w:val="single" w:sz="4" w:space="0" w:color="000000"/>
              <w:left w:val="single" w:sz="4" w:space="0" w:color="000000"/>
              <w:bottom w:val="single" w:sz="4" w:space="0" w:color="000000"/>
              <w:right w:val="single" w:sz="4" w:space="0" w:color="000000"/>
            </w:tcBorders>
          </w:tcPr>
          <w:p w:rsidR="005C51A9" w:rsidRDefault="005C51A9">
            <w:pPr>
              <w:spacing w:after="160" w:line="259" w:lineRule="auto"/>
              <w:ind w:left="0" w:firstLine="0"/>
              <w:jc w:val="left"/>
            </w:pPr>
          </w:p>
        </w:tc>
      </w:tr>
    </w:tbl>
    <w:p w:rsidR="005C51A9" w:rsidRDefault="00BC5719">
      <w:pPr>
        <w:spacing w:after="98" w:line="265" w:lineRule="auto"/>
        <w:ind w:left="137"/>
      </w:pPr>
      <w:r>
        <w:t xml:space="preserve">Potwierdzenie kompletności dostawy/usługi: </w:t>
      </w:r>
    </w:p>
    <w:p w:rsidR="005C51A9" w:rsidRDefault="00BC5719">
      <w:pPr>
        <w:numPr>
          <w:ilvl w:val="0"/>
          <w:numId w:val="12"/>
        </w:numPr>
        <w:spacing w:line="259" w:lineRule="auto"/>
        <w:ind w:hanging="106"/>
      </w:pPr>
      <w:r>
        <w:t xml:space="preserve">Tak* </w:t>
      </w:r>
    </w:p>
    <w:p w:rsidR="005C51A9" w:rsidRDefault="00BC5719">
      <w:pPr>
        <w:numPr>
          <w:ilvl w:val="0"/>
          <w:numId w:val="12"/>
        </w:numPr>
        <w:spacing w:line="259" w:lineRule="auto"/>
        <w:ind w:hanging="106"/>
      </w:pPr>
      <w:r>
        <w:t>Nie* - zastrzeżenia .........................................</w:t>
      </w:r>
    </w:p>
    <w:p w:rsidR="005C51A9" w:rsidRDefault="00BC5719">
      <w:pPr>
        <w:spacing w:after="0" w:line="360" w:lineRule="auto"/>
        <w:ind w:left="137" w:right="1311"/>
      </w:pPr>
      <w:r>
        <w:t xml:space="preserve">Potwierdzenie zgodności jakości przyjmowanej dostawy/usługi z parametrami/funkcjonalnością zaoferowaną w ofercie: </w:t>
      </w:r>
    </w:p>
    <w:p w:rsidR="005C51A9" w:rsidRDefault="00BC5719">
      <w:pPr>
        <w:numPr>
          <w:ilvl w:val="0"/>
          <w:numId w:val="12"/>
        </w:numPr>
        <w:spacing w:line="259" w:lineRule="auto"/>
        <w:ind w:hanging="106"/>
      </w:pPr>
      <w:r>
        <w:t xml:space="preserve">Zgodne* </w:t>
      </w:r>
    </w:p>
    <w:p w:rsidR="005C51A9" w:rsidRDefault="00BC5719">
      <w:pPr>
        <w:numPr>
          <w:ilvl w:val="0"/>
          <w:numId w:val="12"/>
        </w:numPr>
        <w:spacing w:line="259" w:lineRule="auto"/>
        <w:ind w:hanging="106"/>
      </w:pPr>
      <w:r>
        <w:t>Niezgodne* - zastrzeżenia ....................................</w:t>
      </w:r>
    </w:p>
    <w:p w:rsidR="005C51A9" w:rsidRDefault="00BC5719">
      <w:pPr>
        <w:spacing w:line="259" w:lineRule="auto"/>
        <w:ind w:left="137"/>
      </w:pPr>
      <w:r>
        <w:t xml:space="preserve">Świadczenia dodatkowe (jeśli były przewidziane w umowie): </w:t>
      </w:r>
    </w:p>
    <w:p w:rsidR="005C51A9" w:rsidRDefault="00BC5719">
      <w:pPr>
        <w:numPr>
          <w:ilvl w:val="0"/>
          <w:numId w:val="12"/>
        </w:numPr>
        <w:spacing w:line="259" w:lineRule="auto"/>
        <w:ind w:hanging="106"/>
      </w:pPr>
      <w:r>
        <w:t xml:space="preserve">Wykonane zgodnie z umową* </w:t>
      </w:r>
    </w:p>
    <w:p w:rsidR="005C51A9" w:rsidRDefault="00BC5719">
      <w:pPr>
        <w:numPr>
          <w:ilvl w:val="0"/>
          <w:numId w:val="12"/>
        </w:numPr>
        <w:spacing w:line="259" w:lineRule="auto"/>
        <w:ind w:hanging="106"/>
      </w:pPr>
      <w:r>
        <w:t xml:space="preserve">Nie wykonane zgodnie z umową* - zastrzeżenia </w:t>
      </w:r>
    </w:p>
    <w:p w:rsidR="005C51A9" w:rsidRDefault="00BC5719">
      <w:pPr>
        <w:spacing w:line="259" w:lineRule="auto"/>
        <w:ind w:left="137"/>
      </w:pPr>
      <w:r>
        <w:t>................................................................</w:t>
      </w:r>
    </w:p>
    <w:p w:rsidR="005C51A9" w:rsidRDefault="00BC5719">
      <w:pPr>
        <w:spacing w:line="259" w:lineRule="auto"/>
        <w:ind w:left="137"/>
      </w:pPr>
      <w:r>
        <w:t xml:space="preserve">Końcowy wynik odbioru: </w:t>
      </w:r>
    </w:p>
    <w:p w:rsidR="005C51A9" w:rsidRDefault="00BC5719">
      <w:pPr>
        <w:numPr>
          <w:ilvl w:val="0"/>
          <w:numId w:val="12"/>
        </w:numPr>
        <w:spacing w:line="259" w:lineRule="auto"/>
        <w:ind w:hanging="106"/>
      </w:pPr>
      <w:r>
        <w:t xml:space="preserve">Pozytywny* </w:t>
      </w:r>
    </w:p>
    <w:p w:rsidR="005C51A9" w:rsidRDefault="00BC5719">
      <w:pPr>
        <w:numPr>
          <w:ilvl w:val="0"/>
          <w:numId w:val="12"/>
        </w:numPr>
        <w:spacing w:line="259" w:lineRule="auto"/>
        <w:ind w:hanging="106"/>
      </w:pPr>
      <w:r>
        <w:t>Negatywny* - zastrzeżenia ...................................</w:t>
      </w:r>
    </w:p>
    <w:p w:rsidR="005C51A9" w:rsidRDefault="00BC5719">
      <w:pPr>
        <w:spacing w:line="259" w:lineRule="auto"/>
        <w:ind w:left="137"/>
      </w:pPr>
      <w:r>
        <w:t xml:space="preserve">Podpisy </w:t>
      </w:r>
    </w:p>
    <w:p w:rsidR="005C51A9" w:rsidRDefault="00BC5719">
      <w:pPr>
        <w:numPr>
          <w:ilvl w:val="1"/>
          <w:numId w:val="12"/>
        </w:numPr>
        <w:spacing w:line="259" w:lineRule="auto"/>
        <w:ind w:hanging="197"/>
      </w:pPr>
      <w:r>
        <w:lastRenderedPageBreak/>
        <w:t xml:space="preserve">............................................. </w:t>
      </w:r>
    </w:p>
    <w:p w:rsidR="005C51A9" w:rsidRDefault="00BC5719">
      <w:pPr>
        <w:numPr>
          <w:ilvl w:val="1"/>
          <w:numId w:val="12"/>
        </w:numPr>
        <w:spacing w:line="259" w:lineRule="auto"/>
        <w:ind w:hanging="197"/>
      </w:pPr>
      <w:r>
        <w:t xml:space="preserve">............................................. </w:t>
      </w:r>
    </w:p>
    <w:p w:rsidR="005C51A9" w:rsidRDefault="00BC5719">
      <w:pPr>
        <w:numPr>
          <w:ilvl w:val="1"/>
          <w:numId w:val="12"/>
        </w:numPr>
        <w:spacing w:line="259" w:lineRule="auto"/>
        <w:ind w:hanging="197"/>
      </w:pPr>
      <w:r>
        <w:t xml:space="preserve">............................................. </w:t>
      </w:r>
    </w:p>
    <w:p w:rsidR="005C51A9" w:rsidRDefault="00BC5719">
      <w:pPr>
        <w:numPr>
          <w:ilvl w:val="1"/>
          <w:numId w:val="12"/>
        </w:numPr>
        <w:spacing w:line="259" w:lineRule="auto"/>
        <w:ind w:hanging="197"/>
      </w:pPr>
      <w:r>
        <w:t xml:space="preserve">............................................. </w:t>
      </w:r>
    </w:p>
    <w:p w:rsidR="005C51A9" w:rsidRDefault="00BC5719">
      <w:pPr>
        <w:numPr>
          <w:ilvl w:val="1"/>
          <w:numId w:val="12"/>
        </w:numPr>
        <w:spacing w:line="259" w:lineRule="auto"/>
        <w:ind w:hanging="197"/>
      </w:pPr>
      <w:r>
        <w:t xml:space="preserve">............................................. </w:t>
      </w:r>
    </w:p>
    <w:p w:rsidR="005C51A9" w:rsidRDefault="00BC5719">
      <w:pPr>
        <w:spacing w:after="1562" w:line="265" w:lineRule="auto"/>
        <w:ind w:left="137"/>
      </w:pPr>
      <w:r>
        <w:t xml:space="preserve">                    (Członkowie komisji Zamawiającego) </w:t>
      </w:r>
    </w:p>
    <w:p w:rsidR="005C51A9" w:rsidRDefault="00BC5719">
      <w:pPr>
        <w:spacing w:line="259" w:lineRule="auto"/>
        <w:ind w:left="137"/>
      </w:pPr>
      <w:r>
        <w:t xml:space="preserve">                                     ...........................</w:t>
      </w:r>
    </w:p>
    <w:p w:rsidR="005C51A9" w:rsidRDefault="00BC5719">
      <w:pPr>
        <w:ind w:left="137" w:right="4895"/>
      </w:pPr>
      <w:r>
        <w:t xml:space="preserve">                                      (Przedstawiciel Wykonawcy) * Niewłaściwe skreślić. </w:t>
      </w:r>
      <w:r>
        <w:br w:type="page"/>
      </w:r>
    </w:p>
    <w:p w:rsidR="005C51A9" w:rsidRDefault="00BC5719">
      <w:pPr>
        <w:spacing w:after="0" w:line="259" w:lineRule="auto"/>
        <w:ind w:left="142" w:firstLine="0"/>
        <w:jc w:val="left"/>
      </w:pPr>
      <w:r>
        <w:rPr>
          <w:b/>
          <w:sz w:val="18"/>
        </w:rPr>
        <w:lastRenderedPageBreak/>
        <w:t> </w:t>
      </w:r>
    </w:p>
    <w:p w:rsidR="005C51A9" w:rsidRDefault="00BC5719">
      <w:pPr>
        <w:spacing w:after="0" w:line="259" w:lineRule="auto"/>
        <w:ind w:left="142" w:firstLine="0"/>
        <w:jc w:val="left"/>
      </w:pPr>
      <w:r>
        <w:rPr>
          <w:b/>
          <w:sz w:val="18"/>
        </w:rPr>
        <w:t> </w:t>
      </w:r>
      <w:r>
        <w:rPr>
          <w:b/>
          <w:sz w:val="18"/>
        </w:rPr>
        <w:t>Potwierdzam zgodność wydruku z dokumentem wydanym w postaci elektronicznej:</w:t>
      </w:r>
    </w:p>
    <w:tbl>
      <w:tblPr>
        <w:tblStyle w:val="TableGrid"/>
        <w:tblW w:w="7999" w:type="dxa"/>
        <w:tblInd w:w="35" w:type="dxa"/>
        <w:tblCellMar>
          <w:top w:w="37" w:type="dxa"/>
          <w:left w:w="109" w:type="dxa"/>
          <w:right w:w="89" w:type="dxa"/>
        </w:tblCellMar>
        <w:tblLook w:val="04A0" w:firstRow="1" w:lastRow="0" w:firstColumn="1" w:lastColumn="0" w:noHBand="0" w:noVBand="1"/>
      </w:tblPr>
      <w:tblGrid>
        <w:gridCol w:w="2998"/>
        <w:gridCol w:w="5001"/>
      </w:tblGrid>
      <w:tr w:rsidR="005C51A9">
        <w:trPr>
          <w:trHeight w:val="302"/>
        </w:trPr>
        <w:tc>
          <w:tcPr>
            <w:tcW w:w="2998" w:type="dxa"/>
            <w:tcBorders>
              <w:top w:val="single" w:sz="4" w:space="0" w:color="000000"/>
              <w:left w:val="single" w:sz="4" w:space="0" w:color="000000"/>
              <w:bottom w:val="single" w:sz="4" w:space="0" w:color="000000"/>
              <w:right w:val="single" w:sz="4" w:space="0" w:color="000000"/>
            </w:tcBorders>
            <w:shd w:val="clear" w:color="auto" w:fill="F5F5F5"/>
          </w:tcPr>
          <w:p w:rsidR="005C51A9" w:rsidRDefault="00BC5719">
            <w:pPr>
              <w:spacing w:after="0" w:line="259" w:lineRule="auto"/>
              <w:ind w:left="332" w:firstLine="0"/>
              <w:jc w:val="left"/>
            </w:pPr>
            <w:r>
              <w:rPr>
                <w:sz w:val="24"/>
              </w:rPr>
              <w:t>Identyfikator dokumentu</w:t>
            </w:r>
          </w:p>
        </w:tc>
        <w:tc>
          <w:tcPr>
            <w:tcW w:w="5001"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firstLine="0"/>
              <w:jc w:val="left"/>
            </w:pPr>
            <w:r>
              <w:rPr>
                <w:sz w:val="24"/>
              </w:rPr>
              <w:t>1001941.1711470.557193</w:t>
            </w:r>
          </w:p>
        </w:tc>
      </w:tr>
      <w:tr w:rsidR="005C51A9">
        <w:trPr>
          <w:trHeight w:val="596"/>
        </w:trPr>
        <w:tc>
          <w:tcPr>
            <w:tcW w:w="2998" w:type="dxa"/>
            <w:tcBorders>
              <w:top w:val="single" w:sz="4" w:space="0" w:color="000000"/>
              <w:left w:val="single" w:sz="4" w:space="0" w:color="000000"/>
              <w:bottom w:val="single" w:sz="4" w:space="0" w:color="000000"/>
              <w:right w:val="single" w:sz="4" w:space="0" w:color="000000"/>
            </w:tcBorders>
            <w:shd w:val="clear" w:color="auto" w:fill="F5F5F5"/>
            <w:vAlign w:val="center"/>
          </w:tcPr>
          <w:p w:rsidR="005C51A9" w:rsidRDefault="00BC5719">
            <w:pPr>
              <w:spacing w:after="0" w:line="259" w:lineRule="auto"/>
              <w:ind w:left="0" w:right="19" w:firstLine="0"/>
              <w:jc w:val="right"/>
            </w:pPr>
            <w:r>
              <w:rPr>
                <w:sz w:val="24"/>
              </w:rPr>
              <w:t>Nazwa dokumentu</w:t>
            </w:r>
          </w:p>
        </w:tc>
        <w:tc>
          <w:tcPr>
            <w:tcW w:w="5001"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firstLine="0"/>
              <w:jc w:val="left"/>
            </w:pPr>
            <w:r>
              <w:rPr>
                <w:sz w:val="24"/>
              </w:rPr>
              <w:t>Umowa na dostawę skanerów szczelinowych i drukarek kodów kreskowych.docx</w:t>
            </w:r>
          </w:p>
        </w:tc>
      </w:tr>
      <w:tr w:rsidR="005C51A9">
        <w:trPr>
          <w:trHeight w:val="596"/>
        </w:trPr>
        <w:tc>
          <w:tcPr>
            <w:tcW w:w="2998" w:type="dxa"/>
            <w:tcBorders>
              <w:top w:val="single" w:sz="4" w:space="0" w:color="000000"/>
              <w:left w:val="single" w:sz="4" w:space="0" w:color="000000"/>
              <w:bottom w:val="single" w:sz="4" w:space="0" w:color="000000"/>
              <w:right w:val="single" w:sz="4" w:space="0" w:color="000000"/>
            </w:tcBorders>
            <w:shd w:val="clear" w:color="auto" w:fill="F5F5F5"/>
            <w:vAlign w:val="center"/>
          </w:tcPr>
          <w:p w:rsidR="005C51A9" w:rsidRDefault="00BC5719">
            <w:pPr>
              <w:spacing w:after="0" w:line="259" w:lineRule="auto"/>
              <w:ind w:left="0" w:right="19" w:firstLine="0"/>
              <w:jc w:val="right"/>
            </w:pPr>
            <w:r>
              <w:rPr>
                <w:sz w:val="24"/>
              </w:rPr>
              <w:t>Tytuł dokumentu</w:t>
            </w:r>
          </w:p>
        </w:tc>
        <w:tc>
          <w:tcPr>
            <w:tcW w:w="5001"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firstLine="0"/>
              <w:jc w:val="left"/>
            </w:pPr>
            <w:r>
              <w:rPr>
                <w:sz w:val="24"/>
              </w:rPr>
              <w:t>Umowa na dostawę skanerów szczelinowych i drukarek kodów kreskowych</w:t>
            </w:r>
          </w:p>
        </w:tc>
      </w:tr>
      <w:tr w:rsidR="005C51A9">
        <w:trPr>
          <w:trHeight w:val="596"/>
        </w:trPr>
        <w:tc>
          <w:tcPr>
            <w:tcW w:w="2998" w:type="dxa"/>
            <w:tcBorders>
              <w:top w:val="single" w:sz="4" w:space="0" w:color="000000"/>
              <w:left w:val="single" w:sz="4" w:space="0" w:color="000000"/>
              <w:bottom w:val="single" w:sz="4" w:space="0" w:color="000000"/>
              <w:right w:val="single" w:sz="4" w:space="0" w:color="000000"/>
            </w:tcBorders>
            <w:shd w:val="clear" w:color="auto" w:fill="F5F5F5"/>
            <w:vAlign w:val="center"/>
          </w:tcPr>
          <w:p w:rsidR="005C51A9" w:rsidRDefault="00BC5719">
            <w:pPr>
              <w:spacing w:after="0" w:line="259" w:lineRule="auto"/>
              <w:ind w:left="0" w:right="19" w:firstLine="0"/>
              <w:jc w:val="right"/>
            </w:pPr>
            <w:r>
              <w:rPr>
                <w:sz w:val="24"/>
              </w:rPr>
              <w:t>Skrót dokumentu</w:t>
            </w:r>
          </w:p>
        </w:tc>
        <w:tc>
          <w:tcPr>
            <w:tcW w:w="5001"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firstLine="0"/>
            </w:pPr>
            <w:r>
              <w:rPr>
                <w:sz w:val="24"/>
              </w:rPr>
              <w:t>D42F7F4A453C8EF6B9CB426505FA2FF5F8FBD6E B</w:t>
            </w:r>
          </w:p>
        </w:tc>
      </w:tr>
      <w:tr w:rsidR="005C51A9">
        <w:trPr>
          <w:trHeight w:val="303"/>
        </w:trPr>
        <w:tc>
          <w:tcPr>
            <w:tcW w:w="2998" w:type="dxa"/>
            <w:tcBorders>
              <w:top w:val="single" w:sz="4" w:space="0" w:color="000000"/>
              <w:left w:val="single" w:sz="4" w:space="0" w:color="000000"/>
              <w:bottom w:val="single" w:sz="4" w:space="0" w:color="000000"/>
              <w:right w:val="single" w:sz="4" w:space="0" w:color="000000"/>
            </w:tcBorders>
            <w:shd w:val="clear" w:color="auto" w:fill="F5F5F5"/>
          </w:tcPr>
          <w:p w:rsidR="005C51A9" w:rsidRDefault="00BC5719">
            <w:pPr>
              <w:spacing w:after="0" w:line="259" w:lineRule="auto"/>
              <w:ind w:left="0" w:right="19" w:firstLine="0"/>
              <w:jc w:val="right"/>
            </w:pPr>
            <w:r>
              <w:rPr>
                <w:sz w:val="24"/>
              </w:rPr>
              <w:t>Wersja dokumentu</w:t>
            </w:r>
          </w:p>
        </w:tc>
        <w:tc>
          <w:tcPr>
            <w:tcW w:w="5001"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firstLine="0"/>
              <w:jc w:val="left"/>
            </w:pPr>
            <w:r>
              <w:rPr>
                <w:sz w:val="24"/>
              </w:rPr>
              <w:t>1.7</w:t>
            </w:r>
          </w:p>
        </w:tc>
      </w:tr>
      <w:tr w:rsidR="005C51A9">
        <w:trPr>
          <w:trHeight w:val="889"/>
        </w:trPr>
        <w:tc>
          <w:tcPr>
            <w:tcW w:w="2998" w:type="dxa"/>
            <w:tcBorders>
              <w:top w:val="single" w:sz="4" w:space="0" w:color="000000"/>
              <w:left w:val="single" w:sz="4" w:space="0" w:color="000000"/>
              <w:bottom w:val="single" w:sz="4" w:space="0" w:color="000000"/>
              <w:right w:val="single" w:sz="4" w:space="0" w:color="000000"/>
            </w:tcBorders>
            <w:shd w:val="clear" w:color="auto" w:fill="F5F5F5"/>
            <w:vAlign w:val="center"/>
          </w:tcPr>
          <w:p w:rsidR="005C51A9" w:rsidRDefault="00BC5719">
            <w:pPr>
              <w:spacing w:after="0" w:line="259" w:lineRule="auto"/>
              <w:ind w:left="0" w:right="19" w:firstLine="0"/>
              <w:jc w:val="right"/>
            </w:pPr>
            <w:r>
              <w:rPr>
                <w:sz w:val="24"/>
              </w:rPr>
              <w:t>Akceptacja</w:t>
            </w:r>
          </w:p>
        </w:tc>
        <w:tc>
          <w:tcPr>
            <w:tcW w:w="5001"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firstLine="0"/>
              <w:jc w:val="left"/>
            </w:pPr>
            <w:r>
              <w:rPr>
                <w:sz w:val="24"/>
              </w:rPr>
              <w:t xml:space="preserve">Sękowska Anna, 20.11.2025 14:30:22, wersja 1.7 </w:t>
            </w:r>
          </w:p>
          <w:p w:rsidR="005C51A9" w:rsidRDefault="00BC5719">
            <w:pPr>
              <w:spacing w:after="0" w:line="259" w:lineRule="auto"/>
              <w:ind w:left="0" w:firstLine="0"/>
              <w:jc w:val="left"/>
            </w:pPr>
            <w:r>
              <w:rPr>
                <w:sz w:val="24"/>
              </w:rPr>
              <w:t xml:space="preserve">(Pracownik, Zespół Prawny (R), Zespół Prawny </w:t>
            </w:r>
          </w:p>
          <w:p w:rsidR="005C51A9" w:rsidRDefault="00BC5719">
            <w:pPr>
              <w:spacing w:after="0" w:line="259" w:lineRule="auto"/>
              <w:ind w:left="0" w:firstLine="0"/>
              <w:jc w:val="left"/>
            </w:pPr>
            <w:r>
              <w:rPr>
                <w:sz w:val="24"/>
              </w:rPr>
              <w:t>(R)) Komenda Wojewódzka Policji w Łodzi</w:t>
            </w:r>
          </w:p>
        </w:tc>
      </w:tr>
      <w:tr w:rsidR="005C51A9">
        <w:trPr>
          <w:trHeight w:val="1182"/>
        </w:trPr>
        <w:tc>
          <w:tcPr>
            <w:tcW w:w="2998" w:type="dxa"/>
            <w:tcBorders>
              <w:top w:val="single" w:sz="4" w:space="0" w:color="000000"/>
              <w:left w:val="single" w:sz="4" w:space="0" w:color="000000"/>
              <w:bottom w:val="single" w:sz="4" w:space="0" w:color="000000"/>
              <w:right w:val="single" w:sz="4" w:space="0" w:color="000000"/>
            </w:tcBorders>
            <w:shd w:val="clear" w:color="auto" w:fill="F5F5F5"/>
            <w:vAlign w:val="center"/>
          </w:tcPr>
          <w:p w:rsidR="005C51A9" w:rsidRDefault="00BC5719">
            <w:pPr>
              <w:spacing w:after="0" w:line="259" w:lineRule="auto"/>
              <w:ind w:left="0" w:right="19" w:firstLine="0"/>
              <w:jc w:val="right"/>
            </w:pPr>
            <w:r>
              <w:rPr>
                <w:sz w:val="24"/>
              </w:rPr>
              <w:t>Akceptacja</w:t>
            </w:r>
          </w:p>
        </w:tc>
        <w:tc>
          <w:tcPr>
            <w:tcW w:w="5001"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firstLine="0"/>
              <w:jc w:val="left"/>
            </w:pPr>
            <w:r>
              <w:rPr>
                <w:sz w:val="24"/>
              </w:rPr>
              <w:t xml:space="preserve">Rogalski Witold, 13.11.2025 13:33:10, wersja 1.0 </w:t>
            </w:r>
          </w:p>
          <w:p w:rsidR="005C51A9" w:rsidRDefault="00BC5719">
            <w:pPr>
              <w:spacing w:after="0" w:line="259" w:lineRule="auto"/>
              <w:ind w:left="0" w:firstLine="0"/>
              <w:jc w:val="left"/>
            </w:pPr>
            <w:r>
              <w:rPr>
                <w:sz w:val="24"/>
              </w:rPr>
              <w:t xml:space="preserve">(Naczelnik, Wydział Łączności i Informatyki (ŁIN), </w:t>
            </w:r>
          </w:p>
          <w:p w:rsidR="005C51A9" w:rsidRDefault="00BC5719">
            <w:pPr>
              <w:spacing w:after="0" w:line="259" w:lineRule="auto"/>
              <w:ind w:left="0" w:firstLine="0"/>
              <w:jc w:val="left"/>
            </w:pPr>
            <w:r>
              <w:rPr>
                <w:sz w:val="24"/>
              </w:rPr>
              <w:t xml:space="preserve">Wydział Łączności i Informatyki (ŁIN)) Komenda </w:t>
            </w:r>
          </w:p>
          <w:p w:rsidR="005C51A9" w:rsidRDefault="00BC5719">
            <w:pPr>
              <w:spacing w:after="0" w:line="259" w:lineRule="auto"/>
              <w:ind w:left="0" w:firstLine="0"/>
              <w:jc w:val="left"/>
            </w:pPr>
            <w:r>
              <w:rPr>
                <w:sz w:val="24"/>
              </w:rPr>
              <w:t>Wojewódzka Policji w Łodzi</w:t>
            </w:r>
          </w:p>
        </w:tc>
      </w:tr>
      <w:tr w:rsidR="005C51A9">
        <w:trPr>
          <w:trHeight w:val="1181"/>
        </w:trPr>
        <w:tc>
          <w:tcPr>
            <w:tcW w:w="2998" w:type="dxa"/>
            <w:tcBorders>
              <w:top w:val="single" w:sz="4" w:space="0" w:color="000000"/>
              <w:left w:val="single" w:sz="4" w:space="0" w:color="000000"/>
              <w:bottom w:val="single" w:sz="4" w:space="0" w:color="000000"/>
              <w:right w:val="single" w:sz="4" w:space="0" w:color="000000"/>
            </w:tcBorders>
            <w:shd w:val="clear" w:color="auto" w:fill="F5F5F5"/>
            <w:vAlign w:val="center"/>
          </w:tcPr>
          <w:p w:rsidR="005C51A9" w:rsidRDefault="00BC5719">
            <w:pPr>
              <w:spacing w:after="0" w:line="259" w:lineRule="auto"/>
              <w:ind w:left="0" w:right="19" w:firstLine="0"/>
              <w:jc w:val="right"/>
            </w:pPr>
            <w:r>
              <w:rPr>
                <w:sz w:val="24"/>
              </w:rPr>
              <w:t>Akceptacja</w:t>
            </w:r>
          </w:p>
        </w:tc>
        <w:tc>
          <w:tcPr>
            <w:tcW w:w="5001"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firstLine="0"/>
              <w:jc w:val="left"/>
            </w:pPr>
            <w:r>
              <w:rPr>
                <w:sz w:val="24"/>
              </w:rPr>
              <w:t>Trzebińska Agnieszka, 13.11.2025 12:03:11, wersja 1.0 (pracownik, Wydział Łączności i Informatyki (ŁIN), Zespół I - Zaopatrzenia (ŁINIV)) Komenda Wojewódzka Policji w Łodzi</w:t>
            </w:r>
          </w:p>
        </w:tc>
      </w:tr>
      <w:tr w:rsidR="005C51A9">
        <w:trPr>
          <w:trHeight w:val="241"/>
        </w:trPr>
        <w:tc>
          <w:tcPr>
            <w:tcW w:w="2998" w:type="dxa"/>
            <w:tcBorders>
              <w:top w:val="single" w:sz="4" w:space="0" w:color="000000"/>
              <w:left w:val="single" w:sz="4" w:space="0" w:color="000000"/>
              <w:bottom w:val="single" w:sz="4" w:space="0" w:color="000000"/>
              <w:right w:val="single" w:sz="4" w:space="0" w:color="000000"/>
            </w:tcBorders>
          </w:tcPr>
          <w:p w:rsidR="005C51A9" w:rsidRDefault="005C51A9">
            <w:pPr>
              <w:spacing w:after="160" w:line="259" w:lineRule="auto"/>
              <w:ind w:left="0" w:firstLine="0"/>
              <w:jc w:val="left"/>
            </w:pPr>
          </w:p>
        </w:tc>
        <w:tc>
          <w:tcPr>
            <w:tcW w:w="5001"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right="21" w:firstLine="0"/>
              <w:jc w:val="right"/>
            </w:pPr>
            <w:r>
              <w:rPr>
                <w:color w:val="696969"/>
                <w:sz w:val="16"/>
              </w:rPr>
              <w:t>EZD 3.128.146.146.</w:t>
            </w:r>
          </w:p>
        </w:tc>
      </w:tr>
      <w:tr w:rsidR="005C51A9">
        <w:trPr>
          <w:trHeight w:val="205"/>
        </w:trPr>
        <w:tc>
          <w:tcPr>
            <w:tcW w:w="2998"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right="18" w:firstLine="0"/>
              <w:jc w:val="right"/>
            </w:pPr>
            <w:r>
              <w:rPr>
                <w:sz w:val="16"/>
              </w:rPr>
              <w:t>Data wydruku:</w:t>
            </w:r>
          </w:p>
        </w:tc>
        <w:tc>
          <w:tcPr>
            <w:tcW w:w="5001"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firstLine="0"/>
              <w:jc w:val="left"/>
            </w:pPr>
            <w:r>
              <w:rPr>
                <w:sz w:val="16"/>
              </w:rPr>
              <w:t>05.12.2025 13:53:29</w:t>
            </w:r>
          </w:p>
        </w:tc>
      </w:tr>
      <w:tr w:rsidR="005C51A9">
        <w:trPr>
          <w:trHeight w:val="205"/>
        </w:trPr>
        <w:tc>
          <w:tcPr>
            <w:tcW w:w="2998"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right="18" w:firstLine="0"/>
              <w:jc w:val="right"/>
            </w:pPr>
            <w:r>
              <w:rPr>
                <w:sz w:val="16"/>
              </w:rPr>
              <w:t>Autor wydruku:</w:t>
            </w:r>
          </w:p>
        </w:tc>
        <w:tc>
          <w:tcPr>
            <w:tcW w:w="5001" w:type="dxa"/>
            <w:tcBorders>
              <w:top w:val="single" w:sz="4" w:space="0" w:color="000000"/>
              <w:left w:val="single" w:sz="4" w:space="0" w:color="000000"/>
              <w:bottom w:val="single" w:sz="4" w:space="0" w:color="000000"/>
              <w:right w:val="single" w:sz="4" w:space="0" w:color="000000"/>
            </w:tcBorders>
          </w:tcPr>
          <w:p w:rsidR="005C51A9" w:rsidRDefault="00BC5719">
            <w:pPr>
              <w:spacing w:after="0" w:line="259" w:lineRule="auto"/>
              <w:ind w:left="0" w:firstLine="0"/>
              <w:jc w:val="left"/>
            </w:pPr>
            <w:proofErr w:type="spellStart"/>
            <w:r>
              <w:rPr>
                <w:sz w:val="16"/>
              </w:rPr>
              <w:t>Borcińska</w:t>
            </w:r>
            <w:proofErr w:type="spellEnd"/>
            <w:r>
              <w:rPr>
                <w:sz w:val="16"/>
              </w:rPr>
              <w:t xml:space="preserve"> Monika</w:t>
            </w:r>
          </w:p>
        </w:tc>
      </w:tr>
    </w:tbl>
    <w:p w:rsidR="00EE1EA9" w:rsidRDefault="00EE1EA9"/>
    <w:sectPr w:rsidR="00EE1EA9" w:rsidSect="00F73602">
      <w:pgSz w:w="11906" w:h="16838"/>
      <w:pgMar w:top="1458" w:right="1418" w:bottom="1276" w:left="127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82DCE"/>
    <w:multiLevelType w:val="hybridMultilevel"/>
    <w:tmpl w:val="C9508ED0"/>
    <w:lvl w:ilvl="0" w:tplc="301E77C2">
      <w:start w:val="1"/>
      <w:numFmt w:val="decimal"/>
      <w:lvlText w:val="%1."/>
      <w:lvlJc w:val="left"/>
      <w:pPr>
        <w:ind w:left="4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6BA5BC2">
      <w:start w:val="1"/>
      <w:numFmt w:val="lowerLetter"/>
      <w:lvlText w:val="%2"/>
      <w:lvlJc w:val="left"/>
      <w:pPr>
        <w:ind w:left="1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D427DD8">
      <w:start w:val="1"/>
      <w:numFmt w:val="lowerRoman"/>
      <w:lvlText w:val="%3"/>
      <w:lvlJc w:val="left"/>
      <w:pPr>
        <w:ind w:left="1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73CEA4C">
      <w:start w:val="1"/>
      <w:numFmt w:val="decimal"/>
      <w:lvlText w:val="%4"/>
      <w:lvlJc w:val="left"/>
      <w:pPr>
        <w:ind w:left="2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B768870">
      <w:start w:val="1"/>
      <w:numFmt w:val="lowerLetter"/>
      <w:lvlText w:val="%5"/>
      <w:lvlJc w:val="left"/>
      <w:pPr>
        <w:ind w:left="3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598E336">
      <w:start w:val="1"/>
      <w:numFmt w:val="lowerRoman"/>
      <w:lvlText w:val="%6"/>
      <w:lvlJc w:val="left"/>
      <w:pPr>
        <w:ind w:left="4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7B6F902">
      <w:start w:val="1"/>
      <w:numFmt w:val="decimal"/>
      <w:lvlText w:val="%7"/>
      <w:lvlJc w:val="left"/>
      <w:pPr>
        <w:ind w:left="4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2EEB706">
      <w:start w:val="1"/>
      <w:numFmt w:val="lowerLetter"/>
      <w:lvlText w:val="%8"/>
      <w:lvlJc w:val="left"/>
      <w:pPr>
        <w:ind w:left="5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3E801BE">
      <w:start w:val="1"/>
      <w:numFmt w:val="lowerRoman"/>
      <w:lvlText w:val="%9"/>
      <w:lvlJc w:val="left"/>
      <w:pPr>
        <w:ind w:left="62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6D62AB"/>
    <w:multiLevelType w:val="hybridMultilevel"/>
    <w:tmpl w:val="242E5BF0"/>
    <w:lvl w:ilvl="0" w:tplc="168AFE9C">
      <w:start w:val="1"/>
      <w:numFmt w:val="decimal"/>
      <w:lvlText w:val="%1."/>
      <w:lvlJc w:val="left"/>
      <w:pPr>
        <w:ind w:left="4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B9C2F2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6EC959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66C1E0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A4C882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1504BD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018066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9E8F75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DE026F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35B3218"/>
    <w:multiLevelType w:val="hybridMultilevel"/>
    <w:tmpl w:val="FC18CDAA"/>
    <w:lvl w:ilvl="0" w:tplc="A11C38DA">
      <w:start w:val="1"/>
      <w:numFmt w:val="decimal"/>
      <w:lvlText w:val="%1."/>
      <w:lvlJc w:val="left"/>
      <w:pPr>
        <w:ind w:left="4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654B9A0">
      <w:start w:val="1"/>
      <w:numFmt w:val="lowerLetter"/>
      <w:lvlText w:val="%2"/>
      <w:lvlJc w:val="left"/>
      <w:pPr>
        <w:ind w:left="1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8AA6078">
      <w:start w:val="1"/>
      <w:numFmt w:val="lowerRoman"/>
      <w:lvlText w:val="%3"/>
      <w:lvlJc w:val="left"/>
      <w:pPr>
        <w:ind w:left="1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0D46936">
      <w:start w:val="1"/>
      <w:numFmt w:val="decimal"/>
      <w:lvlText w:val="%4"/>
      <w:lvlJc w:val="left"/>
      <w:pPr>
        <w:ind w:left="2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44A1A8C">
      <w:start w:val="1"/>
      <w:numFmt w:val="lowerLetter"/>
      <w:lvlText w:val="%5"/>
      <w:lvlJc w:val="left"/>
      <w:pPr>
        <w:ind w:left="3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31A4A70">
      <w:start w:val="1"/>
      <w:numFmt w:val="lowerRoman"/>
      <w:lvlText w:val="%6"/>
      <w:lvlJc w:val="left"/>
      <w:pPr>
        <w:ind w:left="4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0E69CA">
      <w:start w:val="1"/>
      <w:numFmt w:val="decimal"/>
      <w:lvlText w:val="%7"/>
      <w:lvlJc w:val="left"/>
      <w:pPr>
        <w:ind w:left="4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7B0E4A6">
      <w:start w:val="1"/>
      <w:numFmt w:val="lowerLetter"/>
      <w:lvlText w:val="%8"/>
      <w:lvlJc w:val="left"/>
      <w:pPr>
        <w:ind w:left="5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6366638">
      <w:start w:val="1"/>
      <w:numFmt w:val="lowerRoman"/>
      <w:lvlText w:val="%9"/>
      <w:lvlJc w:val="left"/>
      <w:pPr>
        <w:ind w:left="62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CB83FB0"/>
    <w:multiLevelType w:val="hybridMultilevel"/>
    <w:tmpl w:val="F418D470"/>
    <w:lvl w:ilvl="0" w:tplc="735E4E40">
      <w:start w:val="1"/>
      <w:numFmt w:val="bullet"/>
      <w:lvlText w:val="-"/>
      <w:lvlJc w:val="left"/>
      <w:pPr>
        <w:ind w:left="2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EE0D74C">
      <w:start w:val="1"/>
      <w:numFmt w:val="decimal"/>
      <w:lvlText w:val="%2."/>
      <w:lvlJc w:val="left"/>
      <w:pPr>
        <w:ind w:left="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E3EC05C">
      <w:start w:val="1"/>
      <w:numFmt w:val="lowerRoman"/>
      <w:lvlText w:val="%3"/>
      <w:lvlJc w:val="left"/>
      <w:pPr>
        <w:ind w:left="15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A6EF8B8">
      <w:start w:val="1"/>
      <w:numFmt w:val="decimal"/>
      <w:lvlText w:val="%4"/>
      <w:lvlJc w:val="left"/>
      <w:pPr>
        <w:ind w:left="22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6048B44">
      <w:start w:val="1"/>
      <w:numFmt w:val="lowerLetter"/>
      <w:lvlText w:val="%5"/>
      <w:lvlJc w:val="left"/>
      <w:pPr>
        <w:ind w:left="29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BF8CD8E">
      <w:start w:val="1"/>
      <w:numFmt w:val="lowerRoman"/>
      <w:lvlText w:val="%6"/>
      <w:lvlJc w:val="left"/>
      <w:pPr>
        <w:ind w:left="36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1C04552">
      <w:start w:val="1"/>
      <w:numFmt w:val="decimal"/>
      <w:lvlText w:val="%7"/>
      <w:lvlJc w:val="left"/>
      <w:pPr>
        <w:ind w:left="44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D8CE804">
      <w:start w:val="1"/>
      <w:numFmt w:val="lowerLetter"/>
      <w:lvlText w:val="%8"/>
      <w:lvlJc w:val="left"/>
      <w:pPr>
        <w:ind w:left="51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7CC9030">
      <w:start w:val="1"/>
      <w:numFmt w:val="lowerRoman"/>
      <w:lvlText w:val="%9"/>
      <w:lvlJc w:val="left"/>
      <w:pPr>
        <w:ind w:left="58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35A4D75"/>
    <w:multiLevelType w:val="hybridMultilevel"/>
    <w:tmpl w:val="76F65C70"/>
    <w:lvl w:ilvl="0" w:tplc="CACC9D4C">
      <w:start w:val="1"/>
      <w:numFmt w:val="decimal"/>
      <w:lvlText w:val="%1."/>
      <w:lvlJc w:val="left"/>
      <w:pPr>
        <w:ind w:left="4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D943528">
      <w:start w:val="1"/>
      <w:numFmt w:val="lowerLetter"/>
      <w:lvlText w:val="%2"/>
      <w:lvlJc w:val="left"/>
      <w:pPr>
        <w:ind w:left="11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606D56A">
      <w:start w:val="1"/>
      <w:numFmt w:val="lowerRoman"/>
      <w:lvlText w:val="%3"/>
      <w:lvlJc w:val="left"/>
      <w:pPr>
        <w:ind w:left="18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DCC5836">
      <w:start w:val="1"/>
      <w:numFmt w:val="decimal"/>
      <w:lvlText w:val="%4"/>
      <w:lvlJc w:val="left"/>
      <w:pPr>
        <w:ind w:left="25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3E0E32C">
      <w:start w:val="1"/>
      <w:numFmt w:val="lowerLetter"/>
      <w:lvlText w:val="%5"/>
      <w:lvlJc w:val="left"/>
      <w:pPr>
        <w:ind w:left="32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3E2EA70">
      <w:start w:val="1"/>
      <w:numFmt w:val="lowerRoman"/>
      <w:lvlText w:val="%6"/>
      <w:lvlJc w:val="left"/>
      <w:pPr>
        <w:ind w:left="40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B5C887A">
      <w:start w:val="1"/>
      <w:numFmt w:val="decimal"/>
      <w:lvlText w:val="%7"/>
      <w:lvlJc w:val="left"/>
      <w:pPr>
        <w:ind w:left="47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C0A1274">
      <w:start w:val="1"/>
      <w:numFmt w:val="lowerLetter"/>
      <w:lvlText w:val="%8"/>
      <w:lvlJc w:val="left"/>
      <w:pPr>
        <w:ind w:left="54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CAE5DF4">
      <w:start w:val="1"/>
      <w:numFmt w:val="lowerRoman"/>
      <w:lvlText w:val="%9"/>
      <w:lvlJc w:val="left"/>
      <w:pPr>
        <w:ind w:left="6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0186F9E"/>
    <w:multiLevelType w:val="hybridMultilevel"/>
    <w:tmpl w:val="B130F304"/>
    <w:lvl w:ilvl="0" w:tplc="693A5678">
      <w:start w:val="1"/>
      <w:numFmt w:val="decimal"/>
      <w:lvlText w:val="%1."/>
      <w:lvlJc w:val="left"/>
      <w:pPr>
        <w:ind w:left="5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2E67656">
      <w:start w:val="1"/>
      <w:numFmt w:val="lowerLetter"/>
      <w:lvlText w:val="%2"/>
      <w:lvlJc w:val="left"/>
      <w:pPr>
        <w:ind w:left="11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18E930">
      <w:start w:val="1"/>
      <w:numFmt w:val="lowerRoman"/>
      <w:lvlText w:val="%3"/>
      <w:lvlJc w:val="left"/>
      <w:pPr>
        <w:ind w:left="18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9902C58">
      <w:start w:val="1"/>
      <w:numFmt w:val="decimal"/>
      <w:lvlText w:val="%4"/>
      <w:lvlJc w:val="left"/>
      <w:pPr>
        <w:ind w:left="26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3F0290E">
      <w:start w:val="1"/>
      <w:numFmt w:val="lowerLetter"/>
      <w:lvlText w:val="%5"/>
      <w:lvlJc w:val="left"/>
      <w:pPr>
        <w:ind w:left="33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9C68C98">
      <w:start w:val="1"/>
      <w:numFmt w:val="lowerRoman"/>
      <w:lvlText w:val="%6"/>
      <w:lvlJc w:val="left"/>
      <w:pPr>
        <w:ind w:left="40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062F234">
      <w:start w:val="1"/>
      <w:numFmt w:val="decimal"/>
      <w:lvlText w:val="%7"/>
      <w:lvlJc w:val="left"/>
      <w:pPr>
        <w:ind w:left="47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C7484A8">
      <w:start w:val="1"/>
      <w:numFmt w:val="lowerLetter"/>
      <w:lvlText w:val="%8"/>
      <w:lvlJc w:val="left"/>
      <w:pPr>
        <w:ind w:left="5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B46255E">
      <w:start w:val="1"/>
      <w:numFmt w:val="lowerRoman"/>
      <w:lvlText w:val="%9"/>
      <w:lvlJc w:val="left"/>
      <w:pPr>
        <w:ind w:left="62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9D30715"/>
    <w:multiLevelType w:val="hybridMultilevel"/>
    <w:tmpl w:val="A1B4E74A"/>
    <w:lvl w:ilvl="0" w:tplc="BA3073C0">
      <w:start w:val="1"/>
      <w:numFmt w:val="decimal"/>
      <w:lvlText w:val="%1."/>
      <w:lvlJc w:val="left"/>
      <w:pPr>
        <w:ind w:left="4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046FF3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7F6FBA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E08B32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8C2CCF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4E2AFE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6B40B6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5403EF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0A493B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E307D70"/>
    <w:multiLevelType w:val="hybridMultilevel"/>
    <w:tmpl w:val="1A8CF680"/>
    <w:lvl w:ilvl="0" w:tplc="1452FA18">
      <w:start w:val="1"/>
      <w:numFmt w:val="decimal"/>
      <w:lvlText w:val="%1."/>
      <w:lvlJc w:val="left"/>
      <w:pPr>
        <w:ind w:left="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5D20EE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7729DE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A2E7A7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8A2CB8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1F6AB3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3C6AF0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774166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F62F52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E5F776D"/>
    <w:multiLevelType w:val="hybridMultilevel"/>
    <w:tmpl w:val="9FC01E16"/>
    <w:lvl w:ilvl="0" w:tplc="A88C87FA">
      <w:start w:val="1"/>
      <w:numFmt w:val="decimal"/>
      <w:lvlText w:val="%1."/>
      <w:lvlJc w:val="left"/>
      <w:pPr>
        <w:ind w:left="4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1607AA6">
      <w:start w:val="1"/>
      <w:numFmt w:val="decimal"/>
      <w:lvlText w:val="%2)"/>
      <w:lvlJc w:val="left"/>
      <w:pPr>
        <w:ind w:left="7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AA627DC">
      <w:start w:val="1"/>
      <w:numFmt w:val="lowerRoman"/>
      <w:lvlText w:val="%3"/>
      <w:lvlJc w:val="left"/>
      <w:pPr>
        <w:ind w:left="1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B1627BA">
      <w:start w:val="1"/>
      <w:numFmt w:val="decimal"/>
      <w:lvlText w:val="%4"/>
      <w:lvlJc w:val="left"/>
      <w:pPr>
        <w:ind w:left="20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8B4C332">
      <w:start w:val="1"/>
      <w:numFmt w:val="lowerLetter"/>
      <w:lvlText w:val="%5"/>
      <w:lvlJc w:val="left"/>
      <w:pPr>
        <w:ind w:left="28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DD0F0A4">
      <w:start w:val="1"/>
      <w:numFmt w:val="lowerRoman"/>
      <w:lvlText w:val="%6"/>
      <w:lvlJc w:val="left"/>
      <w:pPr>
        <w:ind w:left="35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9E05B52">
      <w:start w:val="1"/>
      <w:numFmt w:val="decimal"/>
      <w:lvlText w:val="%7"/>
      <w:lvlJc w:val="left"/>
      <w:pPr>
        <w:ind w:left="42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6B6D868">
      <w:start w:val="1"/>
      <w:numFmt w:val="lowerLetter"/>
      <w:lvlText w:val="%8"/>
      <w:lvlJc w:val="left"/>
      <w:pPr>
        <w:ind w:left="49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268BF0C">
      <w:start w:val="1"/>
      <w:numFmt w:val="lowerRoman"/>
      <w:lvlText w:val="%9"/>
      <w:lvlJc w:val="left"/>
      <w:pPr>
        <w:ind w:left="56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16929C9"/>
    <w:multiLevelType w:val="hybridMultilevel"/>
    <w:tmpl w:val="653E74E6"/>
    <w:lvl w:ilvl="0" w:tplc="0AA6EB0A">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B6081C2">
      <w:start w:val="1"/>
      <w:numFmt w:val="lowerLetter"/>
      <w:lvlText w:val="%2"/>
      <w:lvlJc w:val="left"/>
      <w:pPr>
        <w:ind w:left="7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D7220B8">
      <w:start w:val="1"/>
      <w:numFmt w:val="decimal"/>
      <w:lvlRestart w:val="0"/>
      <w:lvlText w:val="%3)"/>
      <w:lvlJc w:val="left"/>
      <w:pPr>
        <w:ind w:left="8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ED83E1C">
      <w:start w:val="1"/>
      <w:numFmt w:val="decimal"/>
      <w:lvlText w:val="%4"/>
      <w:lvlJc w:val="left"/>
      <w:pPr>
        <w:ind w:left="17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0E2694C">
      <w:start w:val="1"/>
      <w:numFmt w:val="lowerLetter"/>
      <w:lvlText w:val="%5"/>
      <w:lvlJc w:val="left"/>
      <w:pPr>
        <w:ind w:left="25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0E6392">
      <w:start w:val="1"/>
      <w:numFmt w:val="lowerRoman"/>
      <w:lvlText w:val="%6"/>
      <w:lvlJc w:val="left"/>
      <w:pPr>
        <w:ind w:left="32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66929E">
      <w:start w:val="1"/>
      <w:numFmt w:val="decimal"/>
      <w:lvlText w:val="%7"/>
      <w:lvlJc w:val="left"/>
      <w:pPr>
        <w:ind w:left="39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2600744">
      <w:start w:val="1"/>
      <w:numFmt w:val="lowerLetter"/>
      <w:lvlText w:val="%8"/>
      <w:lvlJc w:val="left"/>
      <w:pPr>
        <w:ind w:left="46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045488">
      <w:start w:val="1"/>
      <w:numFmt w:val="lowerRoman"/>
      <w:lvlText w:val="%9"/>
      <w:lvlJc w:val="left"/>
      <w:pPr>
        <w:ind w:left="53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1C85D44"/>
    <w:multiLevelType w:val="hybridMultilevel"/>
    <w:tmpl w:val="642C4D42"/>
    <w:lvl w:ilvl="0" w:tplc="44642224">
      <w:start w:val="1"/>
      <w:numFmt w:val="decimal"/>
      <w:lvlText w:val="%1."/>
      <w:lvlJc w:val="left"/>
      <w:pPr>
        <w:ind w:left="4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4BEA96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0C21F6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234844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A8AEAB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634E56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6E6413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F4E1B54">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BE615B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368280A"/>
    <w:multiLevelType w:val="hybridMultilevel"/>
    <w:tmpl w:val="A65EF438"/>
    <w:lvl w:ilvl="0" w:tplc="A8648A66">
      <w:start w:val="1"/>
      <w:numFmt w:val="decimal"/>
      <w:lvlText w:val="%1."/>
      <w:lvlJc w:val="left"/>
      <w:pPr>
        <w:ind w:left="4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4E6C03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234ED1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F38877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D54123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160A8C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6F00E0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8464C1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414394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4B75F56"/>
    <w:multiLevelType w:val="hybridMultilevel"/>
    <w:tmpl w:val="71600D36"/>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10"/>
  </w:num>
  <w:num w:numId="2">
    <w:abstractNumId w:val="5"/>
  </w:num>
  <w:num w:numId="3">
    <w:abstractNumId w:val="0"/>
  </w:num>
  <w:num w:numId="4">
    <w:abstractNumId w:val="2"/>
  </w:num>
  <w:num w:numId="5">
    <w:abstractNumId w:val="1"/>
  </w:num>
  <w:num w:numId="6">
    <w:abstractNumId w:val="9"/>
  </w:num>
  <w:num w:numId="7">
    <w:abstractNumId w:val="4"/>
  </w:num>
  <w:num w:numId="8">
    <w:abstractNumId w:val="8"/>
  </w:num>
  <w:num w:numId="9">
    <w:abstractNumId w:val="11"/>
  </w:num>
  <w:num w:numId="10">
    <w:abstractNumId w:val="6"/>
  </w:num>
  <w:num w:numId="11">
    <w:abstractNumId w:val="7"/>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1A9"/>
    <w:rsid w:val="00084D0E"/>
    <w:rsid w:val="003D50F2"/>
    <w:rsid w:val="005C51A9"/>
    <w:rsid w:val="00635246"/>
    <w:rsid w:val="006621BA"/>
    <w:rsid w:val="009557C6"/>
    <w:rsid w:val="00981E93"/>
    <w:rsid w:val="009C1C86"/>
    <w:rsid w:val="00A43890"/>
    <w:rsid w:val="00BC5719"/>
    <w:rsid w:val="00C0467E"/>
    <w:rsid w:val="00D35130"/>
    <w:rsid w:val="00DA2A01"/>
    <w:rsid w:val="00E42D1E"/>
    <w:rsid w:val="00EE1EA9"/>
    <w:rsid w:val="00F736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B921A"/>
  <w15:docId w15:val="{102A9DF2-B0E1-485E-9DF3-73BF3CEE0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03" w:line="363" w:lineRule="auto"/>
      <w:ind w:left="152" w:hanging="10"/>
      <w:jc w:val="both"/>
    </w:pPr>
    <w:rPr>
      <w:rFonts w:ascii="Calibri" w:eastAsia="Calibri" w:hAnsi="Calibri" w:cs="Calibri"/>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3D50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2515</Words>
  <Characters>15090</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Zamówienia</dc:creator>
  <cp:keywords/>
  <cp:lastModifiedBy>A50739</cp:lastModifiedBy>
  <cp:revision>6</cp:revision>
  <dcterms:created xsi:type="dcterms:W3CDTF">2025-12-05T14:43:00Z</dcterms:created>
  <dcterms:modified xsi:type="dcterms:W3CDTF">2025-12-08T10:14:00Z</dcterms:modified>
</cp:coreProperties>
</file>